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29E89" w14:textId="3864B820" w:rsidR="00E50CD1" w:rsidRPr="000562DF" w:rsidRDefault="000F09AA" w:rsidP="00E50CD1">
      <w:pPr>
        <w:rPr>
          <w:rFonts w:cs="Times New Roman"/>
          <w:b/>
          <w:sz w:val="22"/>
          <w:szCs w:val="22"/>
        </w:rPr>
      </w:pPr>
      <w:r w:rsidRPr="000562DF">
        <w:rPr>
          <w:rFonts w:cs="Times New Roman"/>
          <w:b/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XSpec="center" w:tblpY="244"/>
        <w:tblW w:w="4822" w:type="pct"/>
        <w:jc w:val="center"/>
        <w:tblLook w:val="0000" w:firstRow="0" w:lastRow="0" w:firstColumn="0" w:lastColumn="0" w:noHBand="0" w:noVBand="0"/>
      </w:tblPr>
      <w:tblGrid>
        <w:gridCol w:w="511"/>
        <w:gridCol w:w="3234"/>
        <w:gridCol w:w="1381"/>
        <w:gridCol w:w="1705"/>
        <w:gridCol w:w="2461"/>
        <w:gridCol w:w="1525"/>
        <w:gridCol w:w="2088"/>
        <w:gridCol w:w="1931"/>
        <w:gridCol w:w="222"/>
      </w:tblGrid>
      <w:tr w:rsidR="00C14F51" w:rsidRPr="000562DF" w14:paraId="4D8B2CBE" w14:textId="77777777" w:rsidTr="004F5056">
        <w:trPr>
          <w:jc w:val="center"/>
        </w:trPr>
        <w:tc>
          <w:tcPr>
            <w:tcW w:w="14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4DE6" w14:textId="77777777" w:rsidR="00C14F51" w:rsidRPr="000562DF" w:rsidRDefault="00C14F51" w:rsidP="00C14F5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62DF">
              <w:rPr>
                <w:rFonts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10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2827" w14:textId="77777777" w:rsidR="00C14F51" w:rsidRPr="000562DF" w:rsidRDefault="00C14F51" w:rsidP="00C14F5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62DF">
              <w:rPr>
                <w:rFonts w:cs="Times New Roman"/>
                <w:b/>
                <w:sz w:val="20"/>
                <w:szCs w:val="20"/>
              </w:rPr>
              <w:t>Nazwa sprzętu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3176" w14:textId="77777777" w:rsidR="00C14F51" w:rsidRPr="000562DF" w:rsidRDefault="00C14F51" w:rsidP="00C14F5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62DF">
              <w:rPr>
                <w:rFonts w:cs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5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7F24" w14:textId="7A22035D" w:rsidR="00C14F51" w:rsidRPr="000562DF" w:rsidRDefault="00AF29AD" w:rsidP="00C14F51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562DF">
              <w:rPr>
                <w:rFonts w:cs="Times New Roman"/>
                <w:b/>
                <w:sz w:val="20"/>
                <w:szCs w:val="20"/>
              </w:rPr>
              <w:t xml:space="preserve">Producent i </w:t>
            </w:r>
            <w:r w:rsidR="00C14F51" w:rsidRPr="000562DF">
              <w:rPr>
                <w:rFonts w:cs="Times New Roman"/>
                <w:b/>
                <w:sz w:val="20"/>
                <w:szCs w:val="20"/>
              </w:rPr>
              <w:t>typ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26AE8" w14:textId="77777777" w:rsidR="00C14F51" w:rsidRPr="000562DF" w:rsidRDefault="00C14F51" w:rsidP="00C14F51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562DF">
              <w:rPr>
                <w:rFonts w:cs="Times New Roman"/>
                <w:b/>
                <w:sz w:val="20"/>
                <w:szCs w:val="20"/>
              </w:rPr>
              <w:t>Cena jedn. netto [PLN]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9C3687" w14:textId="77777777" w:rsidR="00C14F51" w:rsidRPr="000562DF" w:rsidRDefault="00C14F51" w:rsidP="00C14F5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62DF">
              <w:rPr>
                <w:rFonts w:cs="Times New Roman"/>
                <w:b/>
                <w:sz w:val="20"/>
                <w:szCs w:val="20"/>
              </w:rPr>
              <w:t>VAT [%]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E4906A" w14:textId="77777777" w:rsidR="00C14F51" w:rsidRPr="000562DF" w:rsidRDefault="00C14F51" w:rsidP="00C14F51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562DF">
              <w:rPr>
                <w:rFonts w:cs="Times New Roman"/>
                <w:b/>
                <w:sz w:val="20"/>
                <w:szCs w:val="20"/>
              </w:rPr>
              <w:t>Cena jedn. brutto [PLN]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1544" w14:textId="77777777" w:rsidR="00C14F51" w:rsidRPr="000562DF" w:rsidRDefault="00C14F51" w:rsidP="00C14F51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562DF">
              <w:rPr>
                <w:rFonts w:cs="Times New Roman"/>
                <w:b/>
                <w:bCs/>
                <w:sz w:val="20"/>
                <w:szCs w:val="20"/>
              </w:rPr>
              <w:t>Wartość brutto [PLN]</w:t>
            </w:r>
          </w:p>
        </w:tc>
        <w:tc>
          <w:tcPr>
            <w:tcW w:w="74" w:type="pct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14:paraId="378D949D" w14:textId="77777777" w:rsidR="00C14F51" w:rsidRPr="000562DF" w:rsidRDefault="00C14F51" w:rsidP="00C14F51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  <w:tr w:rsidR="00C14F51" w:rsidRPr="000562DF" w14:paraId="5C2B5018" w14:textId="77777777" w:rsidTr="004F5056">
        <w:trPr>
          <w:trHeight w:val="600"/>
          <w:jc w:val="center"/>
        </w:trPr>
        <w:tc>
          <w:tcPr>
            <w:tcW w:w="1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4977" w14:textId="77777777" w:rsidR="00C14F51" w:rsidRPr="000562DF" w:rsidRDefault="00C14F51" w:rsidP="00C14F51">
            <w:pPr>
              <w:rPr>
                <w:rFonts w:cs="Times New Roman"/>
                <w:b/>
                <w:sz w:val="20"/>
                <w:szCs w:val="20"/>
              </w:rPr>
            </w:pPr>
            <w:r w:rsidRPr="000562DF">
              <w:rPr>
                <w:rFonts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4F46" w14:textId="66B34F84" w:rsidR="00C14F51" w:rsidRPr="000562DF" w:rsidRDefault="00C514E8" w:rsidP="00C14F51">
            <w:pPr>
              <w:rPr>
                <w:rFonts w:cs="Times New Roman"/>
                <w:b/>
                <w:sz w:val="20"/>
                <w:szCs w:val="20"/>
              </w:rPr>
            </w:pPr>
            <w:r w:rsidRPr="000562DF">
              <w:rPr>
                <w:rFonts w:cs="Times New Roman"/>
                <w:b/>
                <w:sz w:val="20"/>
                <w:szCs w:val="20"/>
              </w:rPr>
              <w:t>Aparat USG</w:t>
            </w:r>
            <w:r w:rsidR="00464A38" w:rsidRPr="000562DF">
              <w:rPr>
                <w:rFonts w:cs="Times New Roman"/>
                <w:b/>
                <w:sz w:val="20"/>
                <w:szCs w:val="20"/>
              </w:rPr>
              <w:t xml:space="preserve"> na potrzeby ortopedyczne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D96A" w14:textId="7AC8C8CF" w:rsidR="00C14F51" w:rsidRPr="000562DF" w:rsidRDefault="00CF4813" w:rsidP="00C14F51">
            <w:pPr>
              <w:rPr>
                <w:rFonts w:cs="Times New Roman"/>
                <w:b/>
                <w:sz w:val="20"/>
                <w:szCs w:val="20"/>
              </w:rPr>
            </w:pPr>
            <w:r w:rsidRPr="000562DF">
              <w:rPr>
                <w:rFonts w:cs="Times New Roman"/>
                <w:b/>
                <w:sz w:val="20"/>
                <w:szCs w:val="20"/>
              </w:rPr>
              <w:t>3</w:t>
            </w:r>
            <w:r w:rsidR="00B2615A" w:rsidRPr="000562DF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C14F51" w:rsidRPr="000562DF">
              <w:rPr>
                <w:rFonts w:cs="Times New Roman"/>
                <w:b/>
                <w:sz w:val="20"/>
                <w:szCs w:val="20"/>
              </w:rPr>
              <w:t>komplet</w:t>
            </w:r>
            <w:r w:rsidRPr="000562DF">
              <w:rPr>
                <w:rFonts w:cs="Times New Roman"/>
                <w:b/>
                <w:sz w:val="20"/>
                <w:szCs w:val="20"/>
              </w:rPr>
              <w:t>y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9F0F" w14:textId="77777777" w:rsidR="00C14F51" w:rsidRPr="000562DF" w:rsidRDefault="00C14F51" w:rsidP="00C14F51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DD56" w14:textId="77777777" w:rsidR="00C14F51" w:rsidRPr="000562DF" w:rsidRDefault="00C14F51" w:rsidP="00C14F51">
            <w:pPr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6DB12BE" w14:textId="77777777" w:rsidR="00C14F51" w:rsidRPr="000562DF" w:rsidRDefault="00C14F51" w:rsidP="00C14F51">
            <w:pPr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6AEF72" w14:textId="77777777" w:rsidR="00C14F51" w:rsidRPr="000562DF" w:rsidRDefault="00C14F51" w:rsidP="00C14F51">
            <w:pPr>
              <w:rPr>
                <w:rFonts w:cs="Times New Roman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70BBF6" w14:textId="77777777" w:rsidR="00C14F51" w:rsidRPr="000562DF" w:rsidRDefault="00C14F51" w:rsidP="00C14F51">
            <w:pPr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74" w:type="pct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1E79425" w14:textId="77777777" w:rsidR="00C14F51" w:rsidRPr="000562DF" w:rsidRDefault="00C14F51" w:rsidP="00C14F51">
            <w:pPr>
              <w:rPr>
                <w:rFonts w:cs="Times New Roman"/>
                <w:b/>
                <w:sz w:val="22"/>
                <w:szCs w:val="22"/>
              </w:rPr>
            </w:pPr>
          </w:p>
        </w:tc>
      </w:tr>
    </w:tbl>
    <w:p w14:paraId="1055CF0F" w14:textId="77777777" w:rsidR="00E50CD1" w:rsidRPr="000562DF" w:rsidRDefault="00E50CD1" w:rsidP="00E50CD1">
      <w:pPr>
        <w:rPr>
          <w:rFonts w:cs="Times New Roman"/>
          <w:b/>
          <w:sz w:val="22"/>
          <w:szCs w:val="22"/>
        </w:rPr>
      </w:pPr>
    </w:p>
    <w:p w14:paraId="46F52A92" w14:textId="77777777" w:rsidR="00E50CD1" w:rsidRPr="000562DF" w:rsidRDefault="00E50CD1" w:rsidP="00E50CD1">
      <w:pPr>
        <w:rPr>
          <w:rFonts w:cs="Times New Roman"/>
          <w:b/>
          <w:sz w:val="22"/>
          <w:szCs w:val="22"/>
        </w:rPr>
      </w:pPr>
    </w:p>
    <w:tbl>
      <w:tblPr>
        <w:tblW w:w="4783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6"/>
        <w:gridCol w:w="9311"/>
        <w:gridCol w:w="2117"/>
        <w:gridCol w:w="2750"/>
      </w:tblGrid>
      <w:tr w:rsidR="00E50CD1" w:rsidRPr="000562DF" w14:paraId="6C0C4E14" w14:textId="77777777" w:rsidTr="00B2615A">
        <w:trPr>
          <w:cantSplit/>
          <w:trHeight w:val="148"/>
          <w:jc w:val="center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6EFEC0" w14:textId="77777777" w:rsidR="00E50CD1" w:rsidRPr="000562DF" w:rsidRDefault="00E50CD1" w:rsidP="00B2615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14:paraId="2B2FF22E" w14:textId="77777777" w:rsidR="00E50CD1" w:rsidRPr="000562DF" w:rsidRDefault="00E50CD1" w:rsidP="00B2615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62DF">
              <w:rPr>
                <w:rFonts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3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6A8DCC" w14:textId="77777777" w:rsidR="00E50CD1" w:rsidRPr="000562DF" w:rsidRDefault="00E50CD1" w:rsidP="00B2615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14:paraId="37CEC911" w14:textId="77777777" w:rsidR="00E50CD1" w:rsidRPr="000562DF" w:rsidRDefault="00E50CD1" w:rsidP="00B2615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62DF">
              <w:rPr>
                <w:rFonts w:cs="Times New Roman"/>
                <w:b/>
                <w:sz w:val="20"/>
                <w:szCs w:val="20"/>
              </w:rPr>
              <w:t>Wymagania techniczne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04519E" w14:textId="77777777" w:rsidR="00E50CD1" w:rsidRPr="000562DF" w:rsidRDefault="00E50CD1" w:rsidP="00836C82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62DF">
              <w:rPr>
                <w:rFonts w:cs="Times New Roman"/>
                <w:b/>
                <w:sz w:val="20"/>
                <w:szCs w:val="20"/>
              </w:rPr>
              <w:t>Wartość wymagana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BBD5F8" w14:textId="77777777" w:rsidR="00E50CD1" w:rsidRPr="000562DF" w:rsidRDefault="00E50CD1" w:rsidP="004369F7">
            <w:pPr>
              <w:ind w:left="116" w:hanging="11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62DF">
              <w:rPr>
                <w:rFonts w:cs="Times New Roman"/>
                <w:b/>
                <w:sz w:val="20"/>
                <w:szCs w:val="20"/>
              </w:rPr>
              <w:t>Wartość Oferowana / podać</w:t>
            </w:r>
            <w:r w:rsidRPr="000562DF">
              <w:rPr>
                <w:rFonts w:cs="Times New Roman"/>
                <w:b/>
                <w:bCs/>
                <w:sz w:val="20"/>
                <w:szCs w:val="20"/>
              </w:rPr>
              <w:t xml:space="preserve"> zakresy</w:t>
            </w:r>
            <w:r w:rsidRPr="000562DF">
              <w:rPr>
                <w:rFonts w:cs="Times New Roman"/>
                <w:b/>
                <w:sz w:val="20"/>
                <w:szCs w:val="20"/>
              </w:rPr>
              <w:t xml:space="preserve">/ </w:t>
            </w:r>
            <w:r w:rsidRPr="000562DF">
              <w:rPr>
                <w:rFonts w:cs="Times New Roman"/>
                <w:b/>
                <w:bCs/>
                <w:sz w:val="20"/>
                <w:szCs w:val="20"/>
              </w:rPr>
              <w:t xml:space="preserve">opisać/ wskazać numer strony w ofercie z potwierdzeniem parametru </w:t>
            </w:r>
          </w:p>
        </w:tc>
      </w:tr>
      <w:tr w:rsidR="00E50CD1" w:rsidRPr="000562DF" w14:paraId="698116F2" w14:textId="77777777" w:rsidTr="00836C82">
        <w:trPr>
          <w:cantSplit/>
          <w:trHeight w:hRule="exact" w:val="292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1C3DF1" w14:textId="77777777" w:rsidR="00E50CD1" w:rsidRPr="000562DF" w:rsidRDefault="00E50CD1" w:rsidP="00836C82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62DF">
              <w:rPr>
                <w:rFonts w:cs="Times New Roman"/>
                <w:b/>
                <w:sz w:val="20"/>
                <w:szCs w:val="20"/>
              </w:rPr>
              <w:t>Parametry ogólne</w:t>
            </w:r>
          </w:p>
        </w:tc>
      </w:tr>
      <w:tr w:rsidR="00CF4813" w:rsidRPr="000562DF" w14:paraId="256CD8DF" w14:textId="77777777" w:rsidTr="00DF5C31">
        <w:trPr>
          <w:cantSplit/>
          <w:trHeight w:val="375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28941" w14:textId="77777777" w:rsidR="00CF4813" w:rsidRPr="000562DF" w:rsidRDefault="00CF4813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86200" w14:textId="06B0263A" w:rsidR="00CF4813" w:rsidRPr="000562DF" w:rsidRDefault="00CF4813" w:rsidP="00DF5C31">
            <w:pPr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Monitor kolorowy o rozdzielczości</w:t>
            </w:r>
            <w:r w:rsidRPr="000562DF">
              <w:rPr>
                <w:rFonts w:cs="Times New Roman"/>
                <w:color w:val="0070C0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color w:val="000000"/>
                <w:sz w:val="20"/>
                <w:szCs w:val="20"/>
              </w:rPr>
              <w:t>minimum 1920 x 1080 pikseli i przekątnej ekranu minimum 23,5", LED.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54563D" w14:textId="6EB4B1D7" w:rsidR="00CF4813" w:rsidRPr="000562DF" w:rsidRDefault="00CF4813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7D63DC" w14:textId="77777777" w:rsidR="00CF4813" w:rsidRPr="000562DF" w:rsidRDefault="00CF4813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F4813" w:rsidRPr="000562DF" w14:paraId="73C5D2A8" w14:textId="77777777" w:rsidTr="00DF5C31">
        <w:trPr>
          <w:cantSplit/>
          <w:trHeight w:val="375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EFE349" w14:textId="77777777" w:rsidR="00CF4813" w:rsidRPr="000562DF" w:rsidRDefault="00CF4813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EF6972" w14:textId="2EB73804" w:rsidR="00CF4813" w:rsidRPr="000562DF" w:rsidRDefault="00CF4813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Monitor na przegubowym ramieniu, z możliwością regulacji położenia w trzech płaszczyznach.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AD130E" w14:textId="12E79525" w:rsidR="00CF4813" w:rsidRPr="000562DF" w:rsidRDefault="00CF4813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C0D55C" w14:textId="77777777" w:rsidR="00CF4813" w:rsidRPr="000562DF" w:rsidRDefault="00CF4813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F4813" w:rsidRPr="000562DF" w14:paraId="441B312F" w14:textId="77777777" w:rsidTr="00EB3A92">
        <w:trPr>
          <w:cantSplit/>
          <w:trHeight w:val="314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9BDD2F" w14:textId="77777777" w:rsidR="00CF4813" w:rsidRPr="000562DF" w:rsidRDefault="00CF4813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814DB0" w14:textId="45ECCD17" w:rsidR="00CF4813" w:rsidRPr="000562DF" w:rsidRDefault="00CF4813" w:rsidP="00DF5C31">
            <w:pPr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Możliwość obrotu i zmiany wysokości pulpitu operatora wraz z monitorem.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E04EB" w14:textId="6D7029FB" w:rsidR="00CF4813" w:rsidRPr="000562DF" w:rsidRDefault="00CF4813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5F9D1C" w14:textId="77777777" w:rsidR="00CF4813" w:rsidRPr="000562DF" w:rsidRDefault="00CF4813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F4813" w:rsidRPr="000562DF" w14:paraId="11EF1DFC" w14:textId="77777777" w:rsidTr="00EB3A92">
        <w:trPr>
          <w:cantSplit/>
          <w:trHeight w:val="418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B08435" w14:textId="77777777" w:rsidR="00CF4813" w:rsidRPr="000562DF" w:rsidRDefault="00CF4813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CC790" w14:textId="2884CAD1" w:rsidR="00CF4813" w:rsidRPr="000562DF" w:rsidRDefault="00CF4813" w:rsidP="00DF5C31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Klawiatura alfanumeryczna z fizycznymi klawiszami na pulpicie lub wysuwana spod pulpitu operatora.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109EC8" w14:textId="0307750D" w:rsidR="00CF4813" w:rsidRPr="000562DF" w:rsidRDefault="00CF4813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A80C5C" w14:textId="77777777" w:rsidR="00CF4813" w:rsidRPr="000562DF" w:rsidRDefault="00CF4813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F4813" w:rsidRPr="000562DF" w14:paraId="591DFB9A" w14:textId="77777777" w:rsidTr="00DF5C31">
        <w:trPr>
          <w:cantSplit/>
          <w:trHeight w:val="406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A43B54" w14:textId="77777777" w:rsidR="00CF4813" w:rsidRPr="000562DF" w:rsidRDefault="00CF4813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84BA1D" w14:textId="09657724" w:rsidR="00CF4813" w:rsidRPr="000562DF" w:rsidRDefault="00CF4813" w:rsidP="00DF5C31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Programowalny ekran dotykowy służący do sterowania niektórymi funkcjami aparatu o przekątnej minimum 12,1”.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E4D801" w14:textId="502238BB" w:rsidR="00CF4813" w:rsidRPr="000562DF" w:rsidRDefault="00CF4813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3F86AB" w14:textId="77777777" w:rsidR="00CF4813" w:rsidRPr="000562DF" w:rsidRDefault="00CF4813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F4813" w:rsidRPr="000562DF" w14:paraId="21D09055" w14:textId="77777777" w:rsidTr="00EB3A92">
        <w:trPr>
          <w:cantSplit/>
          <w:trHeight w:val="418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01AB2" w14:textId="77777777" w:rsidR="00CF4813" w:rsidRPr="000562DF" w:rsidRDefault="00CF4813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7CF368" w14:textId="149850EF" w:rsidR="00CF4813" w:rsidRPr="000562DF" w:rsidRDefault="00CF4813" w:rsidP="00DF5C31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Uchwyty na głowice umiejscowione po obu stronach aparatu.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92C755" w14:textId="4BE742F0" w:rsidR="00CF4813" w:rsidRPr="000562DF" w:rsidRDefault="00CF4813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F5C698" w14:textId="77777777" w:rsidR="00CF4813" w:rsidRPr="000562DF" w:rsidRDefault="00CF4813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F4813" w:rsidRPr="000562DF" w14:paraId="41B2694A" w14:textId="77777777" w:rsidTr="00EB3A92">
        <w:trPr>
          <w:cantSplit/>
          <w:trHeight w:val="410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4826E1" w14:textId="77777777" w:rsidR="00CF4813" w:rsidRPr="000562DF" w:rsidRDefault="00CF4813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085F82" w14:textId="3265A4C9" w:rsidR="00CF4813" w:rsidRPr="000562DF" w:rsidRDefault="00CF4813" w:rsidP="00DF5C31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Aparat wyposażony w 4-skrętne koła wyposażone w hamulec oraz blokadę skrętu.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44A292" w14:textId="01FFDC57" w:rsidR="00CF4813" w:rsidRPr="000562DF" w:rsidRDefault="00CF4813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1D722F" w14:textId="77777777" w:rsidR="00CF4813" w:rsidRPr="000562DF" w:rsidRDefault="00CF4813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F4813" w:rsidRPr="000562DF" w14:paraId="0C06A73D" w14:textId="77777777" w:rsidTr="00DF5C31">
        <w:trPr>
          <w:cantSplit/>
          <w:trHeight w:val="414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83A47F" w14:textId="77777777" w:rsidR="00CF4813" w:rsidRPr="000562DF" w:rsidRDefault="00CF4813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4A6F3C" w14:textId="006F8332" w:rsidR="00CF4813" w:rsidRPr="000562DF" w:rsidRDefault="00CF4813" w:rsidP="00DF5C31">
            <w:pPr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Ciężar konsoli (bez peryferiów i głowic) maksimum 75 kg.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9A1522" w14:textId="4FB49F57" w:rsidR="00CF4813" w:rsidRPr="000562DF" w:rsidRDefault="00CF4813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98602" w14:textId="77777777" w:rsidR="00CF4813" w:rsidRPr="000562DF" w:rsidRDefault="00CF4813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F4813" w:rsidRPr="000562DF" w14:paraId="0C150F78" w14:textId="77777777" w:rsidTr="00DF5C31">
        <w:trPr>
          <w:cantSplit/>
          <w:trHeight w:val="420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2EE984" w14:textId="77777777" w:rsidR="00CF4813" w:rsidRPr="000562DF" w:rsidRDefault="00CF4813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C13EA0" w14:textId="5108D647" w:rsidR="00CF4813" w:rsidRPr="000562DF" w:rsidRDefault="00CF4813" w:rsidP="00DF5C31">
            <w:pPr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Podgrzewacz żelu zintegrowany z urządzeniem.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8C5983" w14:textId="5F51AD1D" w:rsidR="00CF4813" w:rsidRPr="000562DF" w:rsidRDefault="00CF4813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52EB2D" w14:textId="77777777" w:rsidR="00CF4813" w:rsidRPr="000562DF" w:rsidRDefault="00CF4813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F4813" w:rsidRPr="000562DF" w14:paraId="527C18D4" w14:textId="77777777" w:rsidTr="00EB3A92">
        <w:trPr>
          <w:cantSplit/>
          <w:trHeight w:val="390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3B0633" w14:textId="77777777" w:rsidR="00CF4813" w:rsidRPr="000562DF" w:rsidRDefault="00CF4813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69AC24" w14:textId="5B1135B6" w:rsidR="00CF4813" w:rsidRPr="000562DF" w:rsidRDefault="00CF4813" w:rsidP="00DF5C31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Całkowicie cyfrowa architektura układu formowania wiązki ultradźwiękowej.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FDC436" w14:textId="5B6B2094" w:rsidR="00CF4813" w:rsidRPr="000562DF" w:rsidRDefault="00CF4813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5D0B01" w14:textId="77777777" w:rsidR="00CF4813" w:rsidRPr="000562DF" w:rsidRDefault="00CF4813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F4813" w:rsidRPr="000562DF" w14:paraId="7BC13733" w14:textId="77777777" w:rsidTr="00DF5C31">
        <w:trPr>
          <w:cantSplit/>
          <w:trHeight w:val="422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1CF0EA" w14:textId="77777777" w:rsidR="00CF4813" w:rsidRPr="000562DF" w:rsidRDefault="00CF4813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5319DF" w14:textId="3E467D34" w:rsidR="00CF4813" w:rsidRPr="000562DF" w:rsidRDefault="00CF4813" w:rsidP="00DF5C31">
            <w:pPr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Zakres częstotliwości pracy aparatu minimum 1,5-22 MHz.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146A2F" w14:textId="37CDAEF3" w:rsidR="00CF4813" w:rsidRPr="000562DF" w:rsidRDefault="00CF4813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3A75AD" w14:textId="77777777" w:rsidR="00CF4813" w:rsidRPr="000562DF" w:rsidRDefault="00CF4813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F4813" w:rsidRPr="000562DF" w14:paraId="4775F1DB" w14:textId="77777777" w:rsidTr="00DF5C31">
        <w:trPr>
          <w:cantSplit/>
          <w:trHeight w:val="358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453B1F" w14:textId="77777777" w:rsidR="00CF4813" w:rsidRPr="000562DF" w:rsidRDefault="00CF4813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F9DCF2" w14:textId="313E17EC" w:rsidR="00CF4813" w:rsidRPr="000562DF" w:rsidRDefault="00CF4813" w:rsidP="00DF5C31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Maksymalna głębokość obrazowania minimum 45 cm zależna od sondy i ustawień.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9DF63C" w14:textId="68BD6A4E" w:rsidR="00CF4813" w:rsidRPr="000562DF" w:rsidRDefault="00CF4813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C3479" w14:textId="77777777" w:rsidR="00CF4813" w:rsidRPr="000562DF" w:rsidRDefault="00CF4813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F4813" w:rsidRPr="000562DF" w14:paraId="77D04556" w14:textId="77777777" w:rsidTr="00EB3A92">
        <w:trPr>
          <w:cantSplit/>
          <w:trHeight w:val="629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A327D4" w14:textId="77777777" w:rsidR="00CF4813" w:rsidRPr="000562DF" w:rsidRDefault="00CF4813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BEA14" w14:textId="36287F05" w:rsidR="00CF4813" w:rsidRPr="000562DF" w:rsidRDefault="00CF4813" w:rsidP="00DF5C31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Częstotliwość odświeżania obrazu (frame rate) w obrazowaniu 2D – minimum 2000 obrazów/s (zależna od sondy i ustawień).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FBC16" w14:textId="45A41DDC" w:rsidR="00CF4813" w:rsidRPr="000562DF" w:rsidRDefault="00CF4813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2F6206" w14:textId="77777777" w:rsidR="00CF4813" w:rsidRPr="000562DF" w:rsidRDefault="00CF4813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F4813" w:rsidRPr="000562DF" w14:paraId="34391E2C" w14:textId="77777777" w:rsidTr="00DF5C31">
        <w:trPr>
          <w:cantSplit/>
          <w:trHeight w:val="284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ED378E" w14:textId="77777777" w:rsidR="00CF4813" w:rsidRPr="000562DF" w:rsidRDefault="00CF4813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78F7A3" w14:textId="4A9DA4D4" w:rsidR="00CF4813" w:rsidRPr="000562DF" w:rsidRDefault="00CF4813" w:rsidP="00DF5C31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Dynamika systemu minimum 420 dB.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C0F2C6" w14:textId="441A4D80" w:rsidR="00CF4813" w:rsidRPr="000562DF" w:rsidRDefault="00CF4813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E3F24" w14:textId="77777777" w:rsidR="00CF4813" w:rsidRPr="000562DF" w:rsidRDefault="00CF4813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F4813" w:rsidRPr="000562DF" w14:paraId="615F6EFF" w14:textId="77777777" w:rsidTr="00DF5C31">
        <w:trPr>
          <w:cantSplit/>
          <w:trHeight w:val="353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0D5F3D" w14:textId="77777777" w:rsidR="00CF4813" w:rsidRPr="000562DF" w:rsidRDefault="00CF4813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0B4821" w14:textId="1CC933D5" w:rsidR="00CF4813" w:rsidRPr="000562DF" w:rsidRDefault="00CF4813" w:rsidP="00DF5C31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Powiększenie obrazu w stosunku do jego rzeczywistej wielkości: minimum 12 razy.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AF0D5" w14:textId="401BF367" w:rsidR="00CF4813" w:rsidRPr="000562DF" w:rsidRDefault="00CF4813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55F9DD" w14:textId="77777777" w:rsidR="00CF4813" w:rsidRPr="000562DF" w:rsidRDefault="00CF4813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F4813" w:rsidRPr="000562DF" w14:paraId="624C2B93" w14:textId="77777777" w:rsidTr="00DF5C31">
        <w:trPr>
          <w:cantSplit/>
          <w:trHeight w:val="353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6C156" w14:textId="77777777" w:rsidR="00CF4813" w:rsidRPr="000562DF" w:rsidRDefault="00CF4813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13B8A9" w14:textId="6DD62B8C" w:rsidR="00CF4813" w:rsidRPr="000562DF" w:rsidRDefault="00CF4813" w:rsidP="00DF5C31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Aparat wyposażony w minimum 4 porty głowic.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A022FB" w14:textId="0B559056" w:rsidR="00CF4813" w:rsidRPr="000562DF" w:rsidRDefault="00CF4813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6ACD1F" w14:textId="77777777" w:rsidR="00CF4813" w:rsidRPr="000562DF" w:rsidRDefault="00CF4813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F4813" w:rsidRPr="000562DF" w14:paraId="24AD58BD" w14:textId="77777777" w:rsidTr="00DF5C31">
        <w:trPr>
          <w:cantSplit/>
          <w:trHeight w:val="359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B8A99" w14:textId="77777777" w:rsidR="00CF4813" w:rsidRPr="000562DF" w:rsidRDefault="00CF4813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70B965" w14:textId="4C518A67" w:rsidR="00CF4813" w:rsidRPr="000562DF" w:rsidRDefault="00CF4813" w:rsidP="00DF5C31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eastAsia="pl-PL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Przełączanie głowic z klawiatury/pulpitu,  możliwość przypisania głowic do poszczególnych presetów.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8518CE" w14:textId="6C8EE584" w:rsidR="00CF4813" w:rsidRPr="000562DF" w:rsidRDefault="00CF4813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56AC1" w14:textId="77777777" w:rsidR="00CF4813" w:rsidRPr="000562DF" w:rsidRDefault="00CF4813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F4813" w:rsidRPr="000562DF" w14:paraId="273089CD" w14:textId="77777777" w:rsidTr="00EB3A92">
        <w:trPr>
          <w:cantSplit/>
          <w:trHeight w:val="609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6B8BD5" w14:textId="77777777" w:rsidR="00CF4813" w:rsidRPr="000562DF" w:rsidRDefault="00CF4813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E05CA6" w14:textId="6F3764A9" w:rsidR="00CF4813" w:rsidRPr="000562DF" w:rsidRDefault="00CF4813" w:rsidP="00DF5C31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eastAsia="pl-PL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Oparty na sztucznej inteligencji system dobierania presetu na podstawie rozpoznanego na ekranie badanego organu.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4EFFDA" w14:textId="4107F496" w:rsidR="00CF4813" w:rsidRPr="000562DF" w:rsidRDefault="00CF4813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BA4D34" w14:textId="77777777" w:rsidR="00CF4813" w:rsidRPr="000562DF" w:rsidRDefault="00CF4813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F4813" w:rsidRPr="000562DF" w14:paraId="53AF528D" w14:textId="77777777" w:rsidTr="00DF5C31">
        <w:trPr>
          <w:cantSplit/>
          <w:trHeight w:val="434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4F16ED" w14:textId="77777777" w:rsidR="00CF4813" w:rsidRPr="000562DF" w:rsidRDefault="00CF4813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2F4289" w14:textId="3B1DA008" w:rsidR="00CF4813" w:rsidRPr="000562DF" w:rsidRDefault="00CF4813" w:rsidP="00DF5C31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Aparat wyposażony w funkcję umożliwiającą obsługę systemu w postaci komend głosowych.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863B3" w14:textId="693EED3D" w:rsidR="00CF4813" w:rsidRPr="000562DF" w:rsidRDefault="00CF4813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5B361" w14:textId="77777777" w:rsidR="00CF4813" w:rsidRPr="000562DF" w:rsidRDefault="00CF4813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07512AF7" w14:textId="77777777" w:rsidTr="00DF5C31">
        <w:trPr>
          <w:cantSplit/>
          <w:trHeight w:val="320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BE3248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6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F7179A" w14:textId="52CB0AAC" w:rsidR="00DF5C31" w:rsidRPr="000562DF" w:rsidRDefault="00DF5C31" w:rsidP="00EB3A92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b/>
                <w:sz w:val="20"/>
                <w:szCs w:val="20"/>
              </w:rPr>
              <w:t>Obrazowanie i prezentacja obrazu</w:t>
            </w:r>
          </w:p>
        </w:tc>
      </w:tr>
      <w:tr w:rsidR="00CF4813" w:rsidRPr="000562DF" w14:paraId="70D9419C" w14:textId="77777777" w:rsidTr="00EB3A92">
        <w:trPr>
          <w:cantSplit/>
          <w:trHeight w:val="3040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356BD2" w14:textId="77777777" w:rsidR="00CF4813" w:rsidRPr="000562DF" w:rsidRDefault="00CF4813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3E11CA" w14:textId="77777777" w:rsidR="00CF4813" w:rsidRPr="000562DF" w:rsidRDefault="00CF4813" w:rsidP="00DF5C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Tryby obrazowania i ich kombinacje minimum:</w:t>
            </w:r>
          </w:p>
          <w:p w14:paraId="073D390B" w14:textId="77777777" w:rsidR="00CF4813" w:rsidRPr="000562DF" w:rsidRDefault="00CF4813" w:rsidP="00DF5C31">
            <w:pPr>
              <w:pStyle w:val="Akapitzlist"/>
              <w:numPr>
                <w:ilvl w:val="0"/>
                <w:numId w:val="9"/>
              </w:num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B-mode,</w:t>
            </w:r>
          </w:p>
          <w:p w14:paraId="52C2197C" w14:textId="77777777" w:rsidR="00CF4813" w:rsidRPr="000562DF" w:rsidRDefault="00CF4813" w:rsidP="00DF5C31">
            <w:pPr>
              <w:pStyle w:val="Akapitzlist"/>
              <w:numPr>
                <w:ilvl w:val="0"/>
                <w:numId w:val="9"/>
              </w:num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B+B,</w:t>
            </w:r>
          </w:p>
          <w:p w14:paraId="7B58969D" w14:textId="77777777" w:rsidR="00CF4813" w:rsidRPr="000562DF" w:rsidRDefault="00CF4813" w:rsidP="00DF5C31">
            <w:pPr>
              <w:pStyle w:val="Akapitzlist"/>
              <w:numPr>
                <w:ilvl w:val="0"/>
                <w:numId w:val="9"/>
              </w:num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M-mode i anatomiczny M-Mode,</w:t>
            </w:r>
          </w:p>
          <w:p w14:paraId="10970CCF" w14:textId="77777777" w:rsidR="00CF4813" w:rsidRPr="000562DF" w:rsidRDefault="00CF4813" w:rsidP="00DF5C31">
            <w:pPr>
              <w:pStyle w:val="Akapitzlist"/>
              <w:numPr>
                <w:ilvl w:val="0"/>
                <w:numId w:val="9"/>
              </w:num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B+M-mode,</w:t>
            </w:r>
          </w:p>
          <w:p w14:paraId="0DD319C6" w14:textId="77777777" w:rsidR="00CF4813" w:rsidRPr="000562DF" w:rsidRDefault="00CF4813" w:rsidP="00DF5C31">
            <w:pPr>
              <w:pStyle w:val="Akapitzlist"/>
              <w:numPr>
                <w:ilvl w:val="0"/>
                <w:numId w:val="9"/>
              </w:num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CD - Doppler kolorowy,</w:t>
            </w:r>
          </w:p>
          <w:p w14:paraId="769079B9" w14:textId="77777777" w:rsidR="00CF4813" w:rsidRPr="000562DF" w:rsidRDefault="00CF4813" w:rsidP="00DF5C31">
            <w:pPr>
              <w:pStyle w:val="Akapitzlist"/>
              <w:numPr>
                <w:ilvl w:val="0"/>
                <w:numId w:val="9"/>
              </w:num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PW - Doppler spektralny,</w:t>
            </w:r>
          </w:p>
          <w:p w14:paraId="1F9AA246" w14:textId="77777777" w:rsidR="00CF4813" w:rsidRPr="000562DF" w:rsidRDefault="00CF4813" w:rsidP="00DF5C31">
            <w:pPr>
              <w:pStyle w:val="Akapitzlist"/>
              <w:numPr>
                <w:ilvl w:val="0"/>
                <w:numId w:val="9"/>
              </w:num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PD - Power Doppler,</w:t>
            </w:r>
          </w:p>
          <w:p w14:paraId="0A5018D8" w14:textId="77777777" w:rsidR="00CF4813" w:rsidRPr="000562DF" w:rsidRDefault="00CF4813" w:rsidP="00DF5C31">
            <w:pPr>
              <w:pStyle w:val="Akapitzlist"/>
              <w:numPr>
                <w:ilvl w:val="0"/>
                <w:numId w:val="9"/>
              </w:num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B+CD,</w:t>
            </w:r>
          </w:p>
          <w:p w14:paraId="3DD5DFE6" w14:textId="77777777" w:rsidR="00CF4813" w:rsidRPr="000562DF" w:rsidRDefault="00CF4813" w:rsidP="00DF5C31">
            <w:pPr>
              <w:pStyle w:val="Akapitzlist"/>
              <w:numPr>
                <w:ilvl w:val="0"/>
                <w:numId w:val="9"/>
              </w:num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B+PD,</w:t>
            </w:r>
          </w:p>
          <w:p w14:paraId="0DC4B79F" w14:textId="77777777" w:rsidR="00EB3A92" w:rsidRPr="000562DF" w:rsidRDefault="00CF4813" w:rsidP="00DF5C31">
            <w:pPr>
              <w:pStyle w:val="Akapitzlist"/>
              <w:numPr>
                <w:ilvl w:val="0"/>
                <w:numId w:val="9"/>
              </w:num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B+CD+PW (triplex),</w:t>
            </w:r>
          </w:p>
          <w:p w14:paraId="747616AD" w14:textId="4EC4F640" w:rsidR="00CF4813" w:rsidRPr="000562DF" w:rsidRDefault="00CF4813" w:rsidP="00DF5C31">
            <w:pPr>
              <w:pStyle w:val="Akapitzlist"/>
              <w:numPr>
                <w:ilvl w:val="0"/>
                <w:numId w:val="9"/>
              </w:num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Obrazowanie harmoniczne z kodowaniem wiązki.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0DE4F" w14:textId="51B2D362" w:rsidR="00CF4813" w:rsidRPr="000562DF" w:rsidRDefault="00CF4813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6D7974" w14:textId="77777777" w:rsidR="00CF4813" w:rsidRPr="000562DF" w:rsidRDefault="00CF4813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1599DAA0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E5D853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8CC08" w14:textId="21ED08BD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Możliwość regulacji wzmocnienia GAIN w czasie rzeczywistym i po zamrożeniu obrazu.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A82DB1" w14:textId="6330F642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EDB087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64D14243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D90B13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8AAB12" w14:textId="1D750A63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Obrazowanie typu „Compound” ze złożonym skanowaniem wielokierunkowym (tzw. skrzyżowane ultradźwięki) w trakcie nadawania i odbioru, współpracujące” na żywo” z trybami kolor i Power Doppler.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D1C334" w14:textId="686424F4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A90C8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1A773E44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FEF8E8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9FD823" w14:textId="2E1C35A2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Maksymalna liczba wiązek ultradźwiękowych tworzących obraz w obrazowaniu „compound” – minimum 8.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39A39" w14:textId="64EAA2D1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B03894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06472A6A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ACFE4A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A40963" w14:textId="0B424E23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Powiększenie obrazu w czasie rzeczywistym oraz po zamrożeniu.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09171F" w14:textId="187527A3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C8D959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1437CBD6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E4D285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D32DD" w14:textId="09BC56BB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Dynamiczne ciągłe ogniskowanie w całym zakresie głębokości.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4511CA" w14:textId="75B45D2B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C8537E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4E7162D0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A98CC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548AA0" w14:textId="1957F863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Obrazowanie trapezowe i rombowe na głowicach liniowych.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56DEAA" w14:textId="23672C97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A8DEA0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11E6FE4A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716075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E1B88" w14:textId="5EE0A722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Obrazowanie panoramiczne, minimalna długość skanu 50 cm.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C2FEA2" w14:textId="48265AF9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F589A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7A2ADADF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5D713B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CDC132" w14:textId="6B78B3E4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Obrazowanie Harmoniczne ultradźwiękami kodowanymi.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79700E" w14:textId="027CCC31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CCC191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0B66DB48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64A823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30DAB" w14:textId="109A2B4A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Obrazowanie w trybie kolor Doppler.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8059DA" w14:textId="472A119F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03B5EB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75D8AE91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F5D8AD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864235" w14:textId="057B7A4C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Zakres regulacji uchylności pola w trybie Dopplera kolorowego minimum +/-20°.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A6D188" w14:textId="33F2EBFC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C125EB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6D79EB18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8DC8ED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61E904" w14:textId="6D0F62DD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Możliwość wyłączenia bramki kolorowego Dopplera na obrazach z pamięci.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50BC7" w14:textId="0953F99E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11BC84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511F318E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55CF9B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0A2A72" w14:textId="0250AD67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Obrazowanie mikroprzepływów w wysokiej rozdzielczości.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B6002" w14:textId="759BD86B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6F0BA9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79D6EEE5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D8870F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C224D0" w14:textId="6C18F84B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Automatyczna optymalizacja spektrum 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32A8" w14:textId="79CCC216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30A82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770216F8" w14:textId="77777777" w:rsidTr="00EB3A92">
        <w:trPr>
          <w:cantSplit/>
          <w:trHeight w:val="589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1EFF24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2EFF70" w14:textId="14FA5814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Obrazowanie wolnych przepływów bez wykorzystania zjawiska dopplera, oparte na śledzeniu „plamek” (speckle tracking).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0A532A" w14:textId="3F3EC093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25462D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59975766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CEA20E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2BDFCE" w14:textId="6311A100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 xml:space="preserve">Obrazowanie w skrzyżowanych ultradźwiękach. 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35D12D" w14:textId="656EA789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A6A868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699E8841" w14:textId="77777777" w:rsidTr="00DF5C31">
        <w:trPr>
          <w:cantSplit/>
          <w:trHeight w:val="674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BC1583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92043B" w14:textId="365A5D82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Pseudotrójwymiarowy tryb wizualizacji przepływu krwi, służący do intuicyjnej pomocy zrozumienia struktury przepływu krwi (np. S-Flow, RadiantFlow, SMI).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90368" w14:textId="611E0E55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C47A90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689310BB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A2B74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1CB8B" w14:textId="43C21C44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Wyświetlanie na podzielonym ekranie w czasie rzeczywistym obrazu w trybie B i w trybie B+kolor doppler.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A7B7F" w14:textId="06A83447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A09578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4B94EBBE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0B59EE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85BF4E" w14:textId="08C346F5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Obrazowanie w trybie dopplera spektralnego z falą pulsacyjną.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8BD86" w14:textId="7DEA4707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5B7B46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0FD29882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6AEA00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FE4F" w14:textId="4685C7D8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Zakres regulacji bramki dopplerowskiej minimum 1,0-18 mm.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EBF44A" w14:textId="1FB3E370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07A1B0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2C760BDB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9B909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8C5347" w14:textId="15509512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Ciągłe ogniskowanie wiązki nadawanej na każdy pixel obrazu, na całej głębokości 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63AFCB" w14:textId="5328F7F5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5BF941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31167E4D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70AC23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889AA1" w14:textId="4F7380B8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Możliwość korekty kąta bramki dopplerowskiej minimum ±88°.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A0B2C9" w14:textId="7428AB01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F78784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680B7EE1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F0A70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1E00FE" w14:textId="77777777" w:rsidR="00DF5C31" w:rsidRPr="000562DF" w:rsidRDefault="00DF5C31" w:rsidP="00DF5C31">
            <w:pPr>
              <w:spacing w:line="36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 xml:space="preserve">Dostępne zarówno w czasie rzeczywistym jak i po zamrożeniu:  </w:t>
            </w:r>
          </w:p>
          <w:p w14:paraId="2318C433" w14:textId="77777777" w:rsidR="00DF5C31" w:rsidRPr="000562DF" w:rsidRDefault="00DF5C31" w:rsidP="00DF5C31">
            <w:pPr>
              <w:pStyle w:val="Akapitzlist"/>
              <w:numPr>
                <w:ilvl w:val="0"/>
                <w:numId w:val="10"/>
              </w:num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automatyczny obrys spektrum Dopplera i automatyczne wyznaczenie parametrów przepływu,</w:t>
            </w:r>
          </w:p>
          <w:p w14:paraId="196BCF2C" w14:textId="77777777" w:rsidR="00EB3A92" w:rsidRPr="000562DF" w:rsidRDefault="00DF5C31" w:rsidP="00DF5C31">
            <w:pPr>
              <w:pStyle w:val="Akapitzlist"/>
              <w:numPr>
                <w:ilvl w:val="0"/>
                <w:numId w:val="10"/>
              </w:num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przesunięcie linii bazowej,</w:t>
            </w:r>
          </w:p>
          <w:p w14:paraId="5AC04054" w14:textId="57F77E16" w:rsidR="00DF5C31" w:rsidRPr="000562DF" w:rsidRDefault="00DF5C31" w:rsidP="00DF5C31">
            <w:pPr>
              <w:pStyle w:val="Akapitzlist"/>
              <w:numPr>
                <w:ilvl w:val="0"/>
                <w:numId w:val="10"/>
              </w:num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korekcja kąta dla trybu Dopplera spektralnego.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70C7F6" w14:textId="57354677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B3DBFF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08415EB2" w14:textId="77777777" w:rsidTr="00DF5C31">
        <w:trPr>
          <w:cantSplit/>
          <w:trHeight w:val="2554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6480A7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A0EF91" w14:textId="77777777" w:rsidR="00DF5C31" w:rsidRPr="000562DF" w:rsidRDefault="00DF5C31" w:rsidP="00DF5C31">
            <w:pPr>
              <w:spacing w:line="36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Zapis danych obrazowych w archiwum aparatu w formacie RAW DATA, pozwalający na późniejszą obróbkę w takim samym zakresie jak w czasie badania, w tym minimum:</w:t>
            </w:r>
          </w:p>
          <w:p w14:paraId="3E136AAA" w14:textId="77777777" w:rsidR="00DF5C31" w:rsidRPr="000562DF" w:rsidRDefault="00DF5C31" w:rsidP="00DF5C31">
            <w:pPr>
              <w:pStyle w:val="Akapitzlist"/>
              <w:numPr>
                <w:ilvl w:val="0"/>
                <w:numId w:val="11"/>
              </w:num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możliwość zmiany wzmocnienia obrazu 2D,</w:t>
            </w:r>
          </w:p>
          <w:p w14:paraId="09EFBF32" w14:textId="77777777" w:rsidR="00DF5C31" w:rsidRPr="000562DF" w:rsidRDefault="00DF5C31" w:rsidP="00DF5C31">
            <w:pPr>
              <w:pStyle w:val="Akapitzlist"/>
              <w:numPr>
                <w:ilvl w:val="0"/>
                <w:numId w:val="11"/>
              </w:num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możliwość zmiany wzmocnienia i wyłączenia trybu Dopplera kolorowego na obrazach zatrzymanych i zapisanych w archiwum,</w:t>
            </w:r>
          </w:p>
          <w:p w14:paraId="4D86A6EC" w14:textId="77777777" w:rsidR="00DF5C31" w:rsidRPr="000562DF" w:rsidRDefault="00DF5C31" w:rsidP="00DF5C31">
            <w:pPr>
              <w:pStyle w:val="Akapitzlist"/>
              <w:numPr>
                <w:ilvl w:val="0"/>
                <w:numId w:val="11"/>
              </w:num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możliwość zmiany mapy Color Doppler na obrazach zatrzymanych i zapisanych w archiwum,</w:t>
            </w:r>
          </w:p>
          <w:p w14:paraId="1AF87658" w14:textId="77777777" w:rsidR="00EB3A92" w:rsidRPr="000562DF" w:rsidRDefault="00DF5C31" w:rsidP="00DF5C31">
            <w:pPr>
              <w:pStyle w:val="Akapitzlist"/>
              <w:numPr>
                <w:ilvl w:val="0"/>
                <w:numId w:val="11"/>
              </w:num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możliwość zmiany położenia linii bazowej i korekcji kąta dla trybu Dopplera spektralnego dla obrazów zapisanych w archiwum,</w:t>
            </w:r>
          </w:p>
          <w:p w14:paraId="34A84EFA" w14:textId="48E0C989" w:rsidR="00DF5C31" w:rsidRPr="000562DF" w:rsidRDefault="00DF5C31" w:rsidP="00DF5C31">
            <w:pPr>
              <w:pStyle w:val="Akapitzlist"/>
              <w:numPr>
                <w:ilvl w:val="0"/>
                <w:numId w:val="11"/>
              </w:num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możliwość wykonywania pomiarów na obrazach zapisanych w archiwum w takim samym zakresie jak podczas wykonywanego badania.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EA8B29" w14:textId="31DD1BDF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E98288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6A379156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A5197E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6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CF77E7" w14:textId="593AB159" w:rsidR="00DF5C31" w:rsidRPr="000562DF" w:rsidRDefault="00DF5C31" w:rsidP="00EB3A92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b/>
                <w:sz w:val="20"/>
                <w:szCs w:val="20"/>
              </w:rPr>
              <w:t>Oprogramowanie</w:t>
            </w:r>
          </w:p>
        </w:tc>
      </w:tr>
      <w:tr w:rsidR="00DF5C31" w:rsidRPr="000562DF" w14:paraId="117051AD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2CC43A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0A881" w14:textId="28CEEAA0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Ilość pomiarów możliwych na jednym obrazie – minimum 8.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FD48FB" w14:textId="0A830F49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E5C982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6BC5F1BA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548D38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BA929C" w14:textId="250BC602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Pomiar minimum odległości, obwodu, pola powierzchni, objętości.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972869" w14:textId="60EE0BC1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637C2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0F53B2B7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533B32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6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E8F032" w14:textId="7099CF4D" w:rsidR="00DF5C31" w:rsidRPr="000562DF" w:rsidRDefault="00DF5C31" w:rsidP="00EB3A92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b/>
                <w:sz w:val="20"/>
                <w:szCs w:val="20"/>
              </w:rPr>
              <w:t>Głowice ultradźwiękowe</w:t>
            </w:r>
          </w:p>
        </w:tc>
      </w:tr>
      <w:tr w:rsidR="00DF5C31" w:rsidRPr="000562DF" w14:paraId="443581F2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9169F8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5DBE38" w14:textId="77777777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Głowica convex – 1 szt.</w:t>
            </w:r>
          </w:p>
          <w:p w14:paraId="529B3B4A" w14:textId="46610DF2" w:rsidR="00092284" w:rsidRPr="000562DF" w:rsidRDefault="00092284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b/>
                <w:i/>
                <w:sz w:val="20"/>
                <w:szCs w:val="20"/>
                <w:u w:val="single"/>
              </w:rPr>
              <w:t>*  1 sztuka na 3 komplety.</w:t>
            </w:r>
            <w:r w:rsidR="00C73798" w:rsidRPr="000562DF">
              <w:rPr>
                <w:rFonts w:cs="Times New Roman"/>
                <w:b/>
                <w:i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3E6AD0" w14:textId="23456380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947ABC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18B4BCD8" w14:textId="77777777" w:rsidTr="00DF5C31">
        <w:trPr>
          <w:cantSplit/>
          <w:trHeight w:val="581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8EE92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752CC1" w14:textId="7EA7A63B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Szerokopasmowa głowica convex wykonana w technologii pojedynczego, spolaryzowanego kryształu (np. Pure Cristal, Single Cristal) lub matrycowej, ze zmianą częstotliwości pracy.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42E086" w14:textId="3806FBE5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AC4A8D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422E5110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3FFB0C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8EDC64" w14:textId="00A12CC2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 xml:space="preserve">Zakres częstotliwości obejmujący przedział 2,0 – 5,0 MHz. 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A9CAC9" w14:textId="6F62A0BD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D54E6B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74BB8BEB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530E17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506437" w14:textId="423EC3C0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Ilość elementów piezoelektrycznych minimum 192.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218658" w14:textId="35BD70D7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2BBB41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0D095CC3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07C283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BDE000" w14:textId="7CE87C35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Kąt obszaru skanowania minimum 80º.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47339F" w14:textId="0235131B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942983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60AF8526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0F145E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8D552F" w14:textId="7DF1F24A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Obrazowanie harmoniczne, minimum 5 różnych par częstotliwości.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09A971" w14:textId="492A94E7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B624D3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6BD2FD6B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91B091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F6531" w14:textId="45E8F698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Obrazowanie w trybie kolor doppler, minimum 5 różnych częstotliwości.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4A03AF" w14:textId="019F2E34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C2638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7D30235F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3D9427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6961ED" w14:textId="15490CD9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Obrazowanie w trybie dopplera pulsacyjnego (pw-D) minimum 4 różne częstotliwości.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DE9F0E" w14:textId="52BC218F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88D3BF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4C9A92C7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CD1C84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77E78E" w14:textId="77777777" w:rsidR="00DF5C31" w:rsidRPr="000562DF" w:rsidRDefault="00DF5C31" w:rsidP="00EB3A92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Głowica liniowa – 1 szt.</w:t>
            </w:r>
          </w:p>
          <w:p w14:paraId="03CBA82F" w14:textId="48275702" w:rsidR="00EB3A92" w:rsidRPr="000562DF" w:rsidRDefault="00EB3A92" w:rsidP="008E1F9E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b/>
                <w:i/>
                <w:sz w:val="20"/>
                <w:szCs w:val="20"/>
                <w:u w:val="single"/>
              </w:rPr>
              <w:t>*  1 sztuka na 3 komplety.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FFB757" w14:textId="1E49CD89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295B27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59250B99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45BA88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1ABE8" w14:textId="4A3FFE88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Szerokopasmowa głowica liniowa wysokiej rozdzielczości o konstrukcji matrycowej, ze zmianą częstotliwości pracy.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FC951C" w14:textId="105ED61E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124FE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4541E0A8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1BF6E6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BD529" w14:textId="14149435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Zakres częstotliwości obejmujący przedział 6-15 MHz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8D4643" w14:textId="2148EC1B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CD2CF0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67819D64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4261FA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B56665" w14:textId="74865ED6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Ilość elementów piezoelektrycznych minimum 1000.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2621D5" w14:textId="05968BEC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CCD03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703C2CB0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8395F4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CA8EE" w14:textId="61F130AD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Szerokość pola skanowania z zakresu 49-55 mm.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96C87" w14:textId="17C822B6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56E7B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549812B3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0E0B54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D55E92" w14:textId="7CE53D47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Obrazowanie harmoniczne, minimum 4 różnych par częstotliwości.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99E4B4" w14:textId="73E854DD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E782F7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2ABDDEF9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0E220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AF955B" w14:textId="016CC43C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Obrazowanie w trybie kolor doppler, minimum 5 różnych częstotliwości.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19295" w14:textId="330C9DB1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6145C2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160D4F6D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8D1C09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795658" w14:textId="44B0D397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Obrazowanie w trybie dopplera pulsacyjnego (pw-D) minimum 3 różne częstotliwości.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F235FA" w14:textId="060A6F70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0D80A6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05A46D8F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7060F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0034A2" w14:textId="4EB21E9F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Obrazowanie trapezowe.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EFF3C1" w14:textId="763BAF79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72932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69110FE5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5D5DAD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918CE9" w14:textId="77777777" w:rsidR="00DF5C31" w:rsidRPr="000562DF" w:rsidRDefault="00DF5C31" w:rsidP="00DF5C31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Głowica mikroconvex – 1 szt.</w:t>
            </w:r>
          </w:p>
          <w:p w14:paraId="7CDF7456" w14:textId="2841B7D4" w:rsidR="00DF5C31" w:rsidRPr="000562DF" w:rsidRDefault="00DF5C31" w:rsidP="008E1F9E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b/>
                <w:i/>
                <w:sz w:val="20"/>
                <w:szCs w:val="20"/>
                <w:u w:val="single"/>
              </w:rPr>
              <w:t>*  1 sztuka na 3 komplety.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EF3D1" w14:textId="6AC799BC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5C540B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53A1DCB5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B1BE10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D52103" w14:textId="18D04255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Szerokopasmowa głowica mikrokonweksowa ze zmiana częstotliwości pracy.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604895" w14:textId="0661BDE8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D4375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5087FAD6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D5EAE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962DA6" w14:textId="088D650A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Zakres częstotliwości obejmujący przedział 4,0 – 10MHz 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621D7C" w14:textId="6EBF2374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1F244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5B0B5C7B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D761D5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0E6CC" w14:textId="3369DFEA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Ilość elementów piezoelektrycznych minimum 192.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32DF5A" w14:textId="7B31C9A4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AF3EDD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347C48D8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03DFA3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A75406" w14:textId="7FBFDF15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Kąt obszaru skanowania minimum 95º.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4F1B8E" w14:textId="40118F7D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E10B53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3B1356AE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DD8A57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111721" w14:textId="7EDE28FA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Obrazowanie harmoniczne, minimum 3 różnych par częstotliwości.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B11991" w14:textId="7CBA9270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2E9B93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4BE9F325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2A0D31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48CDF2" w14:textId="2BD704DE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Obrazowanie w trybie kolor doppler, minimum 3różnych częstotliwości.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1178C9" w14:textId="1C90BF56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536F83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7C25B722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89C05E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A59F94" w14:textId="72E290D6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Obrazowanie w trybie dopplera pulsacyjnego (pw-D) minimum 4 różne częstotliwości.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E7CAE8" w14:textId="7ED2EE04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5FED76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071BEDE4" w14:textId="77777777" w:rsidTr="00DF5C31">
        <w:trPr>
          <w:cantSplit/>
          <w:trHeight w:val="630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257C63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1D96AB" w14:textId="1BF8A16F" w:rsidR="00DF5C31" w:rsidRPr="000562DF" w:rsidRDefault="00DF5C31" w:rsidP="00DF5C31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 xml:space="preserve">Głowica liniowa – 3 szt. </w:t>
            </w:r>
          </w:p>
          <w:p w14:paraId="6E21A95F" w14:textId="3DCACEF0" w:rsidR="00DF5C31" w:rsidRPr="000562DF" w:rsidRDefault="00DF5C31" w:rsidP="008E1F9E">
            <w:pPr>
              <w:spacing w:line="360" w:lineRule="auto"/>
              <w:rPr>
                <w:rFonts w:cs="Times New Roman"/>
                <w:b/>
                <w:i/>
                <w:sz w:val="20"/>
                <w:szCs w:val="20"/>
                <w:u w:val="single"/>
              </w:rPr>
            </w:pPr>
            <w:r w:rsidRPr="000562DF">
              <w:rPr>
                <w:rFonts w:cs="Times New Roman"/>
                <w:i/>
                <w:sz w:val="20"/>
                <w:szCs w:val="20"/>
                <w:u w:val="single"/>
              </w:rPr>
              <w:t xml:space="preserve">  </w:t>
            </w:r>
            <w:r w:rsidRPr="000562DF">
              <w:rPr>
                <w:rFonts w:cs="Times New Roman"/>
                <w:b/>
                <w:i/>
                <w:sz w:val="20"/>
                <w:szCs w:val="20"/>
                <w:u w:val="single"/>
              </w:rPr>
              <w:t>* 3 sztuki na 3 komplety.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6B8ACA" w14:textId="7D021E6A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B822CD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27EE40A1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86D7F9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84932" w14:textId="1215C06D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Szerokopasmowa głowica liniowa do badań naczyniowych, płytko-położonych narządów mięśnio szkieletowych.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CBF8F" w14:textId="5555B83A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0D93DC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602A0ADB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A0DA5C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E5E94D" w14:textId="6783DBA7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Zakres częstotliwości obejmujący przedział 4- 9 MHz.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342A88" w14:textId="54895C51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506B1E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146A3310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8FCE05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DF6D2E" w14:textId="488E8F80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Ilość elementów piezoelektrycznych minimum 192.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6C75F9" w14:textId="07AEDBE2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F69976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4B58C554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8DDE7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5EAF2" w14:textId="202408AE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Szerokość pola skanowania z zakresu 44 mm.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2FB7D" w14:textId="5A3614E3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6BF61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4D58EFB0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9B6875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031EA8" w14:textId="216DB342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Obrazowanie harmoniczne.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BBD7D1" w14:textId="67CC339C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533D07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60AA6D55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C17D2E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EAEF04" w14:textId="2A691287" w:rsidR="00DF5C31" w:rsidRPr="000562DF" w:rsidRDefault="00DF5C31" w:rsidP="00DF5C31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Głowica liniowa typu „hokej” – 2 szt.</w:t>
            </w:r>
          </w:p>
          <w:p w14:paraId="3AEC115F" w14:textId="7C35FA28" w:rsidR="00DF5C31" w:rsidRPr="000562DF" w:rsidRDefault="00DF5C31" w:rsidP="008E1F9E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b/>
                <w:i/>
                <w:sz w:val="20"/>
                <w:szCs w:val="20"/>
                <w:u w:val="single"/>
              </w:rPr>
              <w:t>*  2 sztuki na 3 komplety.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63442E" w14:textId="1FE4DE23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B43F2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46B9BBB8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89E7F1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3EFCD" w14:textId="1B01E065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Szerokopasmowa głowica liniowa do badań ,płytko-położonych narządów mięśnio szkieletowych.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6370DA" w14:textId="34E1258B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D2BE5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42252BC7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DDF348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AE587" w14:textId="320A4168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Zakres częstotliwości obejmujący przedział 9.0 - 20,0 MHz.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433C0" w14:textId="3C6A190B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22012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25F19E21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192F8D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422C7B" w14:textId="4E7C0DE5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Ilość elementów piezoelektrycznych minimum 192.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B1590E" w14:textId="4D4F82C7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B236EA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79A9D23B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673B54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5BE14E" w14:textId="082DDF3D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Szerokość pola skanowania z zakresu do 28 mm.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F4B5E" w14:textId="7E58E694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5B53C6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74904DF1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51E07A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D5B6D" w14:textId="62D9E0DA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Obrazowanie harmoniczne.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9136D" w14:textId="3392B740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7B4198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1274F861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F27577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6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6D4174" w14:textId="0374E917" w:rsidR="00DF5C31" w:rsidRPr="000562DF" w:rsidRDefault="00DF5C31" w:rsidP="00EB3A92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b/>
                <w:sz w:val="20"/>
                <w:szCs w:val="20"/>
              </w:rPr>
              <w:t>Archiwizacja</w:t>
            </w:r>
          </w:p>
        </w:tc>
      </w:tr>
      <w:tr w:rsidR="00DF5C31" w:rsidRPr="000562DF" w14:paraId="6583C606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1C59EB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22F4A" w14:textId="58BCE2C7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Videoprinter monochromatyczny zintegrowany z aparatem.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CCF615" w14:textId="2745D9B6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09796A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24A11E25" w14:textId="77777777" w:rsidTr="00DF5C31">
        <w:trPr>
          <w:cantSplit/>
          <w:trHeight w:val="628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379F2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CA177A" w14:textId="6154D99D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Możliwość eksportu obrazów i pętli obrazowych w formatach zgodnych z systemami WINDOWS i DICOM a także nieobrobionych danych – RAW DATA.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F35FA4" w14:textId="47A3A27E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A8D285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6AA3BE58" w14:textId="77777777" w:rsidTr="00DF5C31">
        <w:trPr>
          <w:cantSplit/>
          <w:trHeight w:val="707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E8F511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0E66DD" w14:textId="0F2D3667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Archiwizacja danych pacjentów, raportów, obrazów i pętli na lokalnym SSD o pojemności minimum 750 GB i napędzie DVD.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8D1661" w14:textId="41942D4B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A08F3C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087EC78B" w14:textId="77777777" w:rsidTr="00DF5C31">
        <w:trPr>
          <w:cantSplit/>
          <w:trHeight w:val="973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156554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D08B3" w14:textId="548CC324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Zapis obrazów na płytach DVD w formatach minimum: jpg, avi, DICOM. System automatycznie dogrywający do płyty przeglądarkę umożliwiającą odtworzenie na komputerach PC bez konieczności instalowania specjalizowanego programu.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A3BC47" w14:textId="78EDCEA4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7AD65F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6E501B9A" w14:textId="77777777" w:rsidTr="00DF5C31">
        <w:trPr>
          <w:cantSplit/>
          <w:trHeight w:val="703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086B9F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5870F" w14:textId="37271EFC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Możliwość zapisu obrazów na pamięci USB PenDrive w formatach minimum AVI,  JPEG, DICOM. Gniazda USB minimum 2.0 na konsoli aparatu.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EB0B31" w14:textId="3DE39845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1907E1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327673AF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60471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552810" w14:textId="72DC7A64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Gniazdo na dodatkowy monitor w standardzie HDMI lub DVI.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EAC75" w14:textId="381854DE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5AB24A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5AD5C939" w14:textId="77777777" w:rsidTr="00DF5C31">
        <w:trPr>
          <w:cantSplit/>
          <w:trHeight w:val="677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A50B19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A7AA6E" w14:textId="0F504E29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Możliwość rozbudowy o funkcję nałożenia (fuzji) obrazu na zaimportowane obrazy z innych modalności (m.in. CT, MR, PET/CT) oraz nawigacji przestrzennej.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420A9C" w14:textId="187C96A7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9DFBE8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46DE3376" w14:textId="77777777" w:rsidTr="00DF5C31">
        <w:trPr>
          <w:cantSplit/>
          <w:trHeight w:val="686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3A07A6" w14:textId="77777777" w:rsidR="00DF5C31" w:rsidRPr="000562DF" w:rsidRDefault="00DF5C31" w:rsidP="004369F7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44181E" w14:textId="16D329E1" w:rsidR="00DF5C31" w:rsidRPr="000562DF" w:rsidRDefault="00DF5C31" w:rsidP="00DF5C31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color w:val="000000"/>
                <w:sz w:val="20"/>
                <w:szCs w:val="20"/>
              </w:rPr>
              <w:t>Możliwość rozbudowy o funkcję automatycznego pomiaru kompleksu intima media z minimum 120 punktami pomiarowymi.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5DDBD6" w14:textId="7EAC3B83" w:rsidR="00DF5C31" w:rsidRPr="000562DF" w:rsidRDefault="00DF5C31" w:rsidP="00836C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78FA4" w14:textId="77777777" w:rsidR="00DF5C31" w:rsidRPr="000562DF" w:rsidRDefault="00DF5C31" w:rsidP="004369F7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22A13FB6" w14:textId="77777777" w:rsidTr="00B2615A">
        <w:trPr>
          <w:cantSplit/>
          <w:trHeight w:hRule="exact" w:val="292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76B03" w14:textId="1E2FBCA7" w:rsidR="00DF5C31" w:rsidRPr="000562DF" w:rsidRDefault="00DF5C31" w:rsidP="002D6B1A">
            <w:pPr>
              <w:rPr>
                <w:rFonts w:cs="Times New Roman"/>
                <w:b/>
                <w:sz w:val="20"/>
                <w:szCs w:val="20"/>
              </w:rPr>
            </w:pPr>
            <w:bookmarkStart w:id="0" w:name="_Hlk481595046"/>
            <w:r w:rsidRPr="000562DF">
              <w:rPr>
                <w:rFonts w:cs="Times New Roman"/>
                <w:b/>
                <w:sz w:val="20"/>
                <w:szCs w:val="20"/>
              </w:rPr>
              <w:t xml:space="preserve">  Inne wymagania</w:t>
            </w:r>
          </w:p>
        </w:tc>
      </w:tr>
      <w:bookmarkEnd w:id="0"/>
      <w:tr w:rsidR="00DF5C31" w:rsidRPr="000562DF" w14:paraId="3C0D67A4" w14:textId="77777777" w:rsidTr="00836C82">
        <w:trPr>
          <w:cantSplit/>
          <w:trHeight w:val="337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5F8FE" w14:textId="77777777" w:rsidR="00DF5C31" w:rsidRPr="000562DF" w:rsidRDefault="00DF5C31" w:rsidP="00B2615A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FDF3E1" w14:textId="4628FC6C" w:rsidR="00DF5C31" w:rsidRPr="000562DF" w:rsidRDefault="00DF5C31" w:rsidP="00B2615A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pacing w:val="-1"/>
                <w:sz w:val="20"/>
                <w:szCs w:val="20"/>
              </w:rPr>
              <w:t>Urządzenia fabrycznie nowe, rok produkcji 2026.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81BCC8" w14:textId="77777777" w:rsidR="00DF5C31" w:rsidRPr="000562DF" w:rsidRDefault="00DF5C31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34076B" w14:textId="77777777" w:rsidR="00DF5C31" w:rsidRPr="000562DF" w:rsidRDefault="00DF5C31" w:rsidP="00B2615A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31B7E2F2" w14:textId="77777777" w:rsidTr="00836C82">
        <w:trPr>
          <w:cantSplit/>
          <w:trHeight w:val="337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4DDB43" w14:textId="77777777" w:rsidR="00DF5C31" w:rsidRPr="000562DF" w:rsidRDefault="00DF5C31" w:rsidP="00B2615A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E18DA0" w14:textId="0195E8DF" w:rsidR="00DF5C31" w:rsidRPr="000562DF" w:rsidRDefault="00DF5C31" w:rsidP="00B2615A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Instrukcja</w:t>
            </w:r>
            <w:r w:rsidRPr="000562DF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obsługi</w:t>
            </w:r>
            <w:r w:rsidRPr="000562DF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przedmiotu</w:t>
            </w:r>
            <w:r w:rsidRPr="000562DF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oferty</w:t>
            </w:r>
            <w:r w:rsidRPr="000562DF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w</w:t>
            </w:r>
            <w:r w:rsidRPr="000562DF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języku</w:t>
            </w:r>
            <w:r w:rsidRPr="000562DF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polskim (1szt. papierowa dostarczona wraz dostawą).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32FBA" w14:textId="77777777" w:rsidR="00DF5C31" w:rsidRPr="000562DF" w:rsidRDefault="00DF5C31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4AF579" w14:textId="77777777" w:rsidR="00DF5C31" w:rsidRPr="000562DF" w:rsidRDefault="00DF5C31" w:rsidP="00B2615A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0B3582F5" w14:textId="77777777" w:rsidTr="00836C82">
        <w:trPr>
          <w:cantSplit/>
          <w:trHeight w:val="337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8A3C65" w14:textId="77777777" w:rsidR="00DF5C31" w:rsidRPr="000562DF" w:rsidRDefault="00DF5C31" w:rsidP="00B2615A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9075A2" w14:textId="6F135DF1" w:rsidR="00DF5C31" w:rsidRPr="000562DF" w:rsidRDefault="00DF5C31" w:rsidP="00B2615A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pacing w:val="-1"/>
                <w:sz w:val="20"/>
                <w:szCs w:val="20"/>
              </w:rPr>
              <w:t>D</w:t>
            </w:r>
            <w:r w:rsidRPr="000562DF">
              <w:rPr>
                <w:rFonts w:cs="Times New Roman"/>
                <w:spacing w:val="-2"/>
                <w:sz w:val="20"/>
                <w:szCs w:val="20"/>
              </w:rPr>
              <w:t>e</w:t>
            </w:r>
            <w:r w:rsidRPr="000562DF">
              <w:rPr>
                <w:rFonts w:cs="Times New Roman"/>
                <w:spacing w:val="2"/>
                <w:sz w:val="20"/>
                <w:szCs w:val="20"/>
              </w:rPr>
              <w:t>k</w:t>
            </w:r>
            <w:r w:rsidRPr="000562DF">
              <w:rPr>
                <w:rFonts w:cs="Times New Roman"/>
                <w:spacing w:val="-1"/>
                <w:sz w:val="20"/>
                <w:szCs w:val="20"/>
              </w:rPr>
              <w:t>l</w:t>
            </w:r>
            <w:r w:rsidRPr="000562DF">
              <w:rPr>
                <w:rFonts w:cs="Times New Roman"/>
                <w:sz w:val="20"/>
                <w:szCs w:val="20"/>
              </w:rPr>
              <w:t>a</w:t>
            </w:r>
            <w:r w:rsidRPr="000562DF">
              <w:rPr>
                <w:rFonts w:cs="Times New Roman"/>
                <w:spacing w:val="-1"/>
                <w:sz w:val="20"/>
                <w:szCs w:val="20"/>
              </w:rPr>
              <w:t>r</w:t>
            </w:r>
            <w:r w:rsidRPr="000562DF">
              <w:rPr>
                <w:rFonts w:cs="Times New Roman"/>
                <w:sz w:val="20"/>
                <w:szCs w:val="20"/>
              </w:rPr>
              <w:t>ac</w:t>
            </w:r>
            <w:r w:rsidRPr="000562DF">
              <w:rPr>
                <w:rFonts w:cs="Times New Roman"/>
                <w:spacing w:val="1"/>
                <w:sz w:val="20"/>
                <w:szCs w:val="20"/>
              </w:rPr>
              <w:t>ja</w:t>
            </w:r>
            <w:r w:rsidRPr="000562DF">
              <w:rPr>
                <w:rFonts w:cs="Times New Roman"/>
                <w:spacing w:val="-1"/>
                <w:sz w:val="20"/>
                <w:szCs w:val="20"/>
              </w:rPr>
              <w:t>(</w:t>
            </w:r>
            <w:r w:rsidRPr="000562DF">
              <w:rPr>
                <w:rFonts w:cs="Times New Roman"/>
                <w:spacing w:val="-2"/>
                <w:sz w:val="20"/>
                <w:szCs w:val="20"/>
              </w:rPr>
              <w:t>e</w:t>
            </w:r>
            <w:r w:rsidRPr="000562DF">
              <w:rPr>
                <w:rFonts w:cs="Times New Roman"/>
                <w:sz w:val="20"/>
                <w:szCs w:val="20"/>
              </w:rPr>
              <w:t xml:space="preserve">) </w:t>
            </w:r>
            <w:r w:rsidRPr="000562DF">
              <w:rPr>
                <w:rFonts w:cs="Times New Roman"/>
                <w:spacing w:val="-2"/>
                <w:sz w:val="20"/>
                <w:szCs w:val="20"/>
              </w:rPr>
              <w:t>z</w:t>
            </w:r>
            <w:r w:rsidRPr="000562DF">
              <w:rPr>
                <w:rFonts w:cs="Times New Roman"/>
                <w:spacing w:val="-1"/>
                <w:sz w:val="20"/>
                <w:szCs w:val="20"/>
              </w:rPr>
              <w:t>go</w:t>
            </w:r>
            <w:r w:rsidRPr="000562DF">
              <w:rPr>
                <w:rFonts w:cs="Times New Roman"/>
                <w:spacing w:val="1"/>
                <w:sz w:val="20"/>
                <w:szCs w:val="20"/>
              </w:rPr>
              <w:t>dn</w:t>
            </w:r>
            <w:r w:rsidRPr="000562DF">
              <w:rPr>
                <w:rFonts w:cs="Times New Roman"/>
                <w:spacing w:val="-1"/>
                <w:sz w:val="20"/>
                <w:szCs w:val="20"/>
              </w:rPr>
              <w:t>o</w:t>
            </w:r>
            <w:r w:rsidRPr="000562DF">
              <w:rPr>
                <w:rFonts w:cs="Times New Roman"/>
                <w:sz w:val="20"/>
                <w:szCs w:val="20"/>
              </w:rPr>
              <w:t xml:space="preserve">ści </w:t>
            </w:r>
            <w:r w:rsidRPr="000562DF">
              <w:rPr>
                <w:rFonts w:cs="Times New Roman"/>
                <w:spacing w:val="1"/>
                <w:sz w:val="20"/>
                <w:szCs w:val="20"/>
              </w:rPr>
              <w:t>C</w:t>
            </w:r>
            <w:r w:rsidRPr="000562DF">
              <w:rPr>
                <w:rFonts w:cs="Times New Roman"/>
                <w:sz w:val="20"/>
                <w:szCs w:val="20"/>
              </w:rPr>
              <w:t>E.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FD86F0" w14:textId="77777777" w:rsidR="00DF5C31" w:rsidRPr="000562DF" w:rsidRDefault="00DF5C31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EA325" w14:textId="77777777" w:rsidR="00DF5C31" w:rsidRPr="000562DF" w:rsidRDefault="00DF5C31" w:rsidP="00B2615A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06AE2D4A" w14:textId="77777777" w:rsidTr="00836C82">
        <w:trPr>
          <w:cantSplit/>
          <w:trHeight w:val="337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DB38B" w14:textId="77777777" w:rsidR="00DF5C31" w:rsidRPr="000562DF" w:rsidRDefault="00DF5C31" w:rsidP="00B2615A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0D9A5D" w14:textId="5507E9D3" w:rsidR="00DF5C31" w:rsidRPr="000562DF" w:rsidRDefault="00DF5C31" w:rsidP="00B2615A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Oświadczamy,</w:t>
            </w:r>
            <w:r w:rsidRPr="000562DF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że</w:t>
            </w:r>
            <w:r w:rsidRPr="000562DF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przedmiot</w:t>
            </w:r>
            <w:r w:rsidRPr="000562DF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oferty</w:t>
            </w:r>
            <w:r w:rsidRPr="000562DF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jest</w:t>
            </w:r>
            <w:r w:rsidRPr="000562DF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kompletny</w:t>
            </w:r>
            <w:r w:rsidRPr="000562DF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i</w:t>
            </w:r>
            <w:r w:rsidRPr="000562DF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będzie</w:t>
            </w:r>
            <w:r w:rsidRPr="000562DF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gotowy</w:t>
            </w:r>
            <w:r w:rsidRPr="000562DF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do</w:t>
            </w:r>
            <w:r w:rsidRPr="000562DF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pracy</w:t>
            </w:r>
            <w:r w:rsidRPr="000562DF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zgodnie</w:t>
            </w:r>
            <w:r w:rsidRPr="000562DF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z</w:t>
            </w:r>
            <w:r w:rsidRPr="000562DF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instrukcją</w:t>
            </w:r>
            <w:r w:rsidRPr="000562DF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obsługi</w:t>
            </w:r>
            <w:r w:rsidRPr="000562DF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bez</w:t>
            </w:r>
            <w:r w:rsidRPr="000562DF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żadnych</w:t>
            </w:r>
            <w:r w:rsidRPr="000562DF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dodatkowych</w:t>
            </w:r>
            <w:r w:rsidRPr="000562DF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zakupów.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7A479" w14:textId="77777777" w:rsidR="00DF5C31" w:rsidRPr="000562DF" w:rsidRDefault="00DF5C31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D82C3" w14:textId="77777777" w:rsidR="00DF5C31" w:rsidRPr="000562DF" w:rsidRDefault="00DF5C31" w:rsidP="00B2615A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59ED384A" w14:textId="77777777" w:rsidTr="00977EEB">
        <w:trPr>
          <w:cantSplit/>
          <w:trHeight w:val="111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0C1712" w14:textId="77777777" w:rsidR="00DF5C31" w:rsidRPr="000562DF" w:rsidRDefault="00DF5C31" w:rsidP="00B2615A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23206" w14:textId="77777777" w:rsidR="00DF5C31" w:rsidRPr="000562DF" w:rsidRDefault="00DF5C31" w:rsidP="00B2615A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Dostawca</w:t>
            </w:r>
            <w:r w:rsidRPr="000562DF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zobowiązuje</w:t>
            </w:r>
            <w:r w:rsidRPr="000562DF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się</w:t>
            </w:r>
            <w:r w:rsidRPr="000562DF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0562DF">
              <w:rPr>
                <w:rFonts w:cs="Times New Roman"/>
                <w:sz w:val="20"/>
                <w:szCs w:val="20"/>
              </w:rPr>
              <w:t>do:</w:t>
            </w:r>
          </w:p>
          <w:p w14:paraId="0B533A9E" w14:textId="77777777" w:rsidR="00DF5C31" w:rsidRPr="000562DF" w:rsidRDefault="00DF5C31" w:rsidP="00FF2410">
            <w:pPr>
              <w:jc w:val="both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- dokonania na własny koszt dostawy na teren siedziby Zamawiającego,</w:t>
            </w:r>
          </w:p>
          <w:p w14:paraId="78A44E19" w14:textId="541BC68F" w:rsidR="00DF5C31" w:rsidRPr="000562DF" w:rsidRDefault="00DF5C31" w:rsidP="00FF2410">
            <w:pPr>
              <w:jc w:val="both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- dokonania instalacji we wskazanym miejscu przez Zamawiającego,</w:t>
            </w:r>
          </w:p>
          <w:p w14:paraId="61DDE74D" w14:textId="4EB2953E" w:rsidR="00DF5C31" w:rsidRPr="000562DF" w:rsidRDefault="00DF5C31" w:rsidP="00FF2410">
            <w:pPr>
              <w:jc w:val="both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 xml:space="preserve">- dokonania szkolenia w zakresie obsługi przedmiotu zamówienia. 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F660B" w14:textId="77777777" w:rsidR="00DF5C31" w:rsidRPr="000562DF" w:rsidRDefault="00DF5C31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A6B25" w14:textId="77777777" w:rsidR="00DF5C31" w:rsidRPr="000562DF" w:rsidRDefault="00DF5C31" w:rsidP="00B2615A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D742D" w:rsidRPr="000562DF" w14:paraId="087C5C47" w14:textId="77777777" w:rsidTr="008D742D">
        <w:trPr>
          <w:cantSplit/>
          <w:trHeight w:val="683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81CE1B" w14:textId="77777777" w:rsidR="008D742D" w:rsidRPr="000562DF" w:rsidRDefault="008D742D" w:rsidP="00B2615A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CCAC4A" w14:textId="2C5D6A87" w:rsidR="008D742D" w:rsidRPr="000562DF" w:rsidRDefault="008D742D" w:rsidP="00B2615A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Wykonawca zobowiązuję się do zabrania i utylizacji na własny koszt wszelkich opakowań po dostarczonym sprzęcie (w szczególności: palet, opakowań kartonowych, zabezpieczeń ze styropianu, folii).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FA5B7D" w14:textId="25ECD494" w:rsidR="008D742D" w:rsidRPr="000562DF" w:rsidRDefault="008D742D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94A49F" w14:textId="77777777" w:rsidR="008D742D" w:rsidRPr="000562DF" w:rsidRDefault="008D742D" w:rsidP="00B2615A">
            <w:pPr>
              <w:ind w:left="3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0A3E22E7" w14:textId="77777777" w:rsidTr="00B2615A">
        <w:trPr>
          <w:cantSplit/>
          <w:trHeight w:hRule="exact" w:val="432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956484" w14:textId="12FC81B7" w:rsidR="00DF5C31" w:rsidRPr="000562DF" w:rsidRDefault="00DF5C31" w:rsidP="00B2615A">
            <w:pPr>
              <w:rPr>
                <w:rFonts w:cs="Times New Roman"/>
                <w:b/>
                <w:sz w:val="20"/>
                <w:szCs w:val="20"/>
              </w:rPr>
            </w:pPr>
            <w:r w:rsidRPr="000562DF">
              <w:rPr>
                <w:rFonts w:cs="Times New Roman"/>
                <w:b/>
                <w:sz w:val="20"/>
                <w:szCs w:val="20"/>
              </w:rPr>
              <w:lastRenderedPageBreak/>
              <w:t>Warunki gwarancji i serwisu</w:t>
            </w:r>
          </w:p>
        </w:tc>
      </w:tr>
      <w:tr w:rsidR="00DF5C31" w:rsidRPr="000562DF" w14:paraId="36505FEC" w14:textId="77777777" w:rsidTr="00D23C37">
        <w:trPr>
          <w:cantSplit/>
          <w:trHeight w:hRule="exact" w:val="498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DB0A4" w14:textId="77777777" w:rsidR="00DF5C31" w:rsidRPr="000562DF" w:rsidRDefault="00DF5C31" w:rsidP="00B2615A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75A486" w14:textId="133B9A85" w:rsidR="00DF5C31" w:rsidRPr="000562DF" w:rsidRDefault="00DF5C31" w:rsidP="00B2615A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Długość udzielanej gwarancji –  minimum 24 miesiące - maksymalnie 60 miesięcy.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4DC2FC" w14:textId="01CA8D23" w:rsidR="00DF5C31" w:rsidRPr="000562DF" w:rsidRDefault="00DF5C31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3E18F6" w14:textId="77777777" w:rsidR="00DF5C31" w:rsidRPr="000562DF" w:rsidRDefault="00DF5C31" w:rsidP="00B2615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11068429" w14:textId="77777777" w:rsidTr="00D23C37">
        <w:trPr>
          <w:cantSplit/>
          <w:trHeight w:hRule="exact" w:val="49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7CB04F" w14:textId="77777777" w:rsidR="00DF5C31" w:rsidRPr="000562DF" w:rsidRDefault="00DF5C31" w:rsidP="00B2615A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849CCA" w14:textId="5C6090BB" w:rsidR="00DF5C31" w:rsidRPr="000562DF" w:rsidRDefault="00DF5C31" w:rsidP="00B2615A">
            <w:pPr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Autoryzowany serwis na terenie Polski.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7FE645" w14:textId="407B7EE8" w:rsidR="00DF5C31" w:rsidRPr="000562DF" w:rsidRDefault="00DF5C31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B1CCB2" w14:textId="77777777" w:rsidR="00DF5C31" w:rsidRPr="000562DF" w:rsidRDefault="00DF5C31" w:rsidP="00B2615A">
            <w:pPr>
              <w:ind w:left="360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3AB2B84A" w14:textId="77777777" w:rsidTr="001F7A15">
        <w:trPr>
          <w:cantSplit/>
          <w:trHeight w:hRule="exact" w:val="470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8D4EA" w14:textId="77777777" w:rsidR="00DF5C31" w:rsidRPr="000562DF" w:rsidRDefault="00DF5C31" w:rsidP="00A914B4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DCDB70" w14:textId="294C1437" w:rsidR="00DF5C31" w:rsidRPr="000562DF" w:rsidRDefault="00DF5C31" w:rsidP="00A914B4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Czas naprawy bez użycia części zamiennych (nie dłuższy niż 5 dni) liczony od momentu podjęcia naprawy.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4C2892" w14:textId="59BA02DC" w:rsidR="00DF5C31" w:rsidRPr="000562DF" w:rsidRDefault="00DF5C31" w:rsidP="00A91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D4953" w14:textId="77777777" w:rsidR="00DF5C31" w:rsidRPr="000562DF" w:rsidRDefault="00DF5C31" w:rsidP="00A914B4">
            <w:pPr>
              <w:ind w:left="360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7A76D0A7" w14:textId="77777777" w:rsidTr="00B2615A">
        <w:trPr>
          <w:cantSplit/>
          <w:trHeight w:hRule="exact" w:val="42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54BF21" w14:textId="77777777" w:rsidR="00DF5C31" w:rsidRPr="000562DF" w:rsidRDefault="00DF5C31" w:rsidP="00A914B4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35436F" w14:textId="66B04AE2" w:rsidR="00DF5C31" w:rsidRPr="000562DF" w:rsidRDefault="00DF5C31" w:rsidP="00A914B4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Czas naprawy z użyciem części zamiennych (nie dłuższy niż 8 dni) liczony od momentu podjęcia naprawy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FE5500" w14:textId="0B8E72B3" w:rsidR="00DF5C31" w:rsidRPr="000562DF" w:rsidRDefault="00DF5C31" w:rsidP="00A91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0FC148" w14:textId="77777777" w:rsidR="00DF5C31" w:rsidRPr="000562DF" w:rsidRDefault="00DF5C31" w:rsidP="00A914B4">
            <w:pPr>
              <w:ind w:left="360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52DE3C2E" w14:textId="77777777" w:rsidTr="00B2615A">
        <w:trPr>
          <w:cantSplit/>
          <w:trHeight w:hRule="exact" w:val="435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EF233B" w14:textId="77777777" w:rsidR="00DF5C31" w:rsidRPr="000562DF" w:rsidRDefault="00DF5C31" w:rsidP="00A914B4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278890" w14:textId="575D03A8" w:rsidR="00DF5C31" w:rsidRPr="000562DF" w:rsidRDefault="00DF5C31" w:rsidP="00A914B4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Godziny i sposób przyjmowania zgłoszeń o awariach.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D2087" w14:textId="1CCCDE0C" w:rsidR="00DF5C31" w:rsidRPr="000562DF" w:rsidRDefault="00DF5C31" w:rsidP="00A91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5B003" w14:textId="77777777" w:rsidR="00DF5C31" w:rsidRPr="000562DF" w:rsidRDefault="00DF5C31" w:rsidP="00A914B4">
            <w:pPr>
              <w:ind w:left="360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55DED9F1" w14:textId="77777777" w:rsidTr="007A17C7">
        <w:trPr>
          <w:cantSplit/>
          <w:trHeight w:hRule="exact" w:val="648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B7896D" w14:textId="77777777" w:rsidR="00DF5C31" w:rsidRPr="000562DF" w:rsidRDefault="00DF5C31" w:rsidP="00A914B4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1FF6D6" w14:textId="2AA48491" w:rsidR="00DF5C31" w:rsidRPr="000562DF" w:rsidRDefault="000562DF" w:rsidP="00A914B4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Koszt pełnej obsługi serwisowej w okresie gwarancji obejmującej wszystkie czynności zapewniające 100% użytkowanie sprzętu zgodnie z wymaganiami producenta zawarty w cenie oferowanego urządzenia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BF6550" w14:textId="188C2C11" w:rsidR="00DF5C31" w:rsidRPr="000562DF" w:rsidRDefault="00DF5C31" w:rsidP="00A91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9E8847" w14:textId="77777777" w:rsidR="00DF5C31" w:rsidRPr="000562DF" w:rsidRDefault="00DF5C31" w:rsidP="00A914B4">
            <w:pPr>
              <w:ind w:left="360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0E520AA1" w14:textId="77777777" w:rsidTr="00836C82">
        <w:trPr>
          <w:cantSplit/>
          <w:trHeight w:hRule="exact" w:val="544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B0087A" w14:textId="77777777" w:rsidR="00DF5C31" w:rsidRPr="000562DF" w:rsidRDefault="00DF5C31" w:rsidP="00A914B4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41DDD7" w14:textId="72F7AB83" w:rsidR="00DF5C31" w:rsidRPr="000562DF" w:rsidRDefault="00DF5C31" w:rsidP="00A914B4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Czas naprawy gwarancyjnej (nie więcej niż 7 dni kalendarzowych), po przekroczeniu którego przedłuża się gwarancję o 3-krotny czas przerwy w eksploatacji.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1421BC" w14:textId="4C51A7C9" w:rsidR="00DF5C31" w:rsidRPr="000562DF" w:rsidRDefault="00DF5C31" w:rsidP="00A91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F266D" w14:textId="77777777" w:rsidR="00DF5C31" w:rsidRPr="000562DF" w:rsidRDefault="00DF5C31" w:rsidP="00A914B4">
            <w:pPr>
              <w:ind w:left="360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3C803392" w14:textId="77777777" w:rsidTr="00836C82">
        <w:trPr>
          <w:cantSplit/>
          <w:trHeight w:hRule="exact" w:val="75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6E6C98" w14:textId="77777777" w:rsidR="00DF5C31" w:rsidRPr="000562DF" w:rsidRDefault="00DF5C31" w:rsidP="00A914B4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490692" w14:textId="7D0B06AB" w:rsidR="00DF5C31" w:rsidRPr="000562DF" w:rsidRDefault="00DF5C31" w:rsidP="00A914B4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  <w:lang w:eastAsia="pl-PL"/>
              </w:rPr>
              <w:t>Liczba napraw gwarancyjnych tego samego podzespołu uprawniająca do wymiany tego podzespołu oraz podzespołów bezpośrednio mających wpływ na jego funkcjonowanie na nowe (nie więcej niż 3).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D337F3" w14:textId="26B94F57" w:rsidR="00DF5C31" w:rsidRPr="000562DF" w:rsidRDefault="00DF5C31" w:rsidP="00A91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163F1E" w14:textId="77777777" w:rsidR="00DF5C31" w:rsidRPr="000562DF" w:rsidRDefault="00DF5C31" w:rsidP="00A914B4">
            <w:pPr>
              <w:ind w:left="360"/>
              <w:rPr>
                <w:rFonts w:cs="Times New Roman"/>
                <w:sz w:val="20"/>
                <w:szCs w:val="20"/>
              </w:rPr>
            </w:pPr>
          </w:p>
        </w:tc>
      </w:tr>
      <w:tr w:rsidR="00DF5C31" w:rsidRPr="000562DF" w14:paraId="023D9CDF" w14:textId="77777777" w:rsidTr="00D23C37">
        <w:trPr>
          <w:cantSplit/>
          <w:trHeight w:hRule="exact" w:val="526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7416E" w14:textId="77777777" w:rsidR="00DF5C31" w:rsidRPr="000562DF" w:rsidRDefault="00DF5C31" w:rsidP="00A914B4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A5E72F" w14:textId="649BFDE8" w:rsidR="00DF5C31" w:rsidRPr="000562DF" w:rsidRDefault="008D742D" w:rsidP="00A914B4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  <w:lang w:eastAsia="pl-PL"/>
              </w:rPr>
              <w:t>Dostępność części zamiennych przez okres 5 lat od momentu dostarczenia oferowanego sprzętu, umożliwiająca dokonywanie napraw po zakończeniu okresu gwarancji w okresie trwałości projektu.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B26BC7" w14:textId="6EA297C7" w:rsidR="00DF5C31" w:rsidRPr="000562DF" w:rsidRDefault="00DF5C31" w:rsidP="00A91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62DF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DD922D" w14:textId="77777777" w:rsidR="00DF5C31" w:rsidRPr="000562DF" w:rsidRDefault="00DF5C31" w:rsidP="00A914B4">
            <w:pPr>
              <w:ind w:left="360"/>
              <w:rPr>
                <w:rFonts w:cs="Times New Roman"/>
                <w:sz w:val="20"/>
                <w:szCs w:val="20"/>
              </w:rPr>
            </w:pPr>
          </w:p>
        </w:tc>
      </w:tr>
    </w:tbl>
    <w:p w14:paraId="3B076F64" w14:textId="77777777" w:rsidR="006C52BA" w:rsidRPr="000562DF" w:rsidRDefault="006C52BA" w:rsidP="00E50CD1">
      <w:pPr>
        <w:rPr>
          <w:rFonts w:cs="Times New Roman"/>
          <w:b/>
          <w:color w:val="FF0000"/>
          <w:sz w:val="22"/>
          <w:szCs w:val="22"/>
        </w:rPr>
      </w:pPr>
    </w:p>
    <w:p w14:paraId="1B34C53F" w14:textId="77777777" w:rsidR="00F87776" w:rsidRPr="000562DF" w:rsidRDefault="00F87776">
      <w:pPr>
        <w:rPr>
          <w:rFonts w:cs="Times New Roman"/>
          <w:sz w:val="22"/>
          <w:szCs w:val="22"/>
        </w:rPr>
      </w:pPr>
    </w:p>
    <w:sectPr w:rsidR="00F87776" w:rsidRPr="000562DF" w:rsidSect="00BA680F">
      <w:headerReference w:type="default" r:id="rId7"/>
      <w:footerReference w:type="even" r:id="rId8"/>
      <w:footerReference w:type="default" r:id="rId9"/>
      <w:pgSz w:w="16838" w:h="11906" w:orient="landscape" w:code="9"/>
      <w:pgMar w:top="720" w:right="720" w:bottom="720" w:left="720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F890A" w14:textId="77777777" w:rsidR="00C50F20" w:rsidRDefault="00C50F20" w:rsidP="004845EA">
      <w:r>
        <w:separator/>
      </w:r>
    </w:p>
  </w:endnote>
  <w:endnote w:type="continuationSeparator" w:id="0">
    <w:p w14:paraId="7B059E8A" w14:textId="77777777" w:rsidR="00C50F20" w:rsidRDefault="00C50F20" w:rsidP="00484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8ECD0" w14:textId="77777777" w:rsidR="001B6A27" w:rsidRDefault="00AB3D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B6A2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91DAE1" w14:textId="77777777" w:rsidR="001B6A27" w:rsidRDefault="001B6A2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C1492" w14:textId="77777777" w:rsidR="001B6A27" w:rsidRDefault="00AB3D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B6A2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D742D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545DFFA0" w14:textId="14F6286B" w:rsidR="001B6A27" w:rsidRPr="00A208F1" w:rsidRDefault="00DB3882" w:rsidP="004369F7">
    <w:pPr>
      <w:pStyle w:val="Stopka"/>
      <w:ind w:right="360"/>
      <w:jc w:val="right"/>
      <w:rPr>
        <w:rFonts w:ascii="Arial Narrow" w:hAnsi="Arial Narrow"/>
        <w:sz w:val="22"/>
      </w:rPr>
    </w:pPr>
    <w:r>
      <w:rPr>
        <w:rFonts w:ascii="Arial Narrow" w:hAnsi="Arial Narrow"/>
        <w:sz w:val="22"/>
      </w:rPr>
      <w:t xml:space="preserve">Pieczęć i </w:t>
    </w:r>
    <w:r w:rsidR="00BC2D44">
      <w:rPr>
        <w:rFonts w:ascii="Arial Narrow" w:hAnsi="Arial Narrow"/>
        <w:sz w:val="22"/>
      </w:rPr>
      <w:t>p</w:t>
    </w:r>
    <w:r w:rsidR="001B6A27">
      <w:rPr>
        <w:rFonts w:ascii="Arial Narrow" w:hAnsi="Arial Narrow"/>
        <w:sz w:val="22"/>
      </w:rPr>
      <w:t>odpis</w:t>
    </w:r>
    <w:r w:rsidR="00BC2D44">
      <w:rPr>
        <w:rFonts w:ascii="Arial Narrow" w:hAnsi="Arial Narrow"/>
        <w:sz w:val="22"/>
      </w:rPr>
      <w:t xml:space="preserve"> elektroniczny</w:t>
    </w:r>
    <w:r w:rsidR="001B6A27">
      <w:rPr>
        <w:rFonts w:ascii="Arial Narrow" w:hAnsi="Arial Narrow"/>
        <w:sz w:val="22"/>
      </w:rPr>
      <w:t xml:space="preserve"> Wykonawcy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880AD" w14:textId="77777777" w:rsidR="00C50F20" w:rsidRDefault="00C50F20" w:rsidP="004845EA">
      <w:r>
        <w:separator/>
      </w:r>
    </w:p>
  </w:footnote>
  <w:footnote w:type="continuationSeparator" w:id="0">
    <w:p w14:paraId="68AB8EE3" w14:textId="77777777" w:rsidR="00C50F20" w:rsidRDefault="00C50F20" w:rsidP="00484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529CA" w14:textId="231394AB" w:rsidR="001B6A27" w:rsidRDefault="0019167D" w:rsidP="00DB3882">
    <w:pPr>
      <w:pStyle w:val="Nagwek"/>
      <w:tabs>
        <w:tab w:val="clear" w:pos="4536"/>
        <w:tab w:val="clear" w:pos="9072"/>
        <w:tab w:val="left" w:pos="12060"/>
      </w:tabs>
      <w:jc w:val="right"/>
      <w:rPr>
        <w:rFonts w:ascii="Arial Narrow" w:hAnsi="Arial Narrow"/>
        <w:sz w:val="22"/>
      </w:rPr>
    </w:pPr>
    <w:r>
      <w:rPr>
        <w:noProof/>
      </w:rPr>
      <w:drawing>
        <wp:inline distT="0" distB="0" distL="0" distR="0" wp14:anchorId="413B1739" wp14:editId="7154F4DE">
          <wp:extent cx="9777730" cy="1397000"/>
          <wp:effectExtent l="0" t="0" r="0" b="0"/>
          <wp:docPr id="17536760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3676070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7730" cy="1397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35D404" w14:textId="51D42B88" w:rsidR="0019167D" w:rsidRDefault="00AF49C4" w:rsidP="0019167D">
    <w:pPr>
      <w:pStyle w:val="Nagwek"/>
      <w:tabs>
        <w:tab w:val="left" w:pos="7125"/>
      </w:tabs>
      <w:rPr>
        <w:rFonts w:ascii="Arial Narrow" w:hAnsi="Arial Narrow"/>
        <w:sz w:val="22"/>
      </w:rPr>
    </w:pP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</w:p>
  <w:p w14:paraId="25B1200F" w14:textId="727DE7E3" w:rsidR="001B6A27" w:rsidRPr="001F32C3" w:rsidRDefault="00AF49C4" w:rsidP="00AF49C4">
    <w:pPr>
      <w:pStyle w:val="Nagwek"/>
      <w:rPr>
        <w:rFonts w:ascii="Arial Narrow" w:hAnsi="Arial Narrow"/>
        <w:sz w:val="22"/>
      </w:rPr>
    </w:pPr>
    <w:r>
      <w:rPr>
        <w:rFonts w:ascii="Arial Narrow" w:hAnsi="Arial Narrow"/>
        <w:sz w:val="22"/>
      </w:rPr>
      <w:t>sprawa 26/2026</w:t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 w:rsidR="003C7ED6">
      <w:rPr>
        <w:rFonts w:ascii="Arial Narrow" w:hAnsi="Arial Narrow"/>
        <w:sz w:val="22"/>
      </w:rPr>
      <w:t>Specyfikacja</w:t>
    </w:r>
    <w:r>
      <w:rPr>
        <w:rFonts w:ascii="Arial Narrow" w:hAnsi="Arial Narrow"/>
        <w:sz w:val="22"/>
      </w:rPr>
      <w:t xml:space="preserve"> techniczna – zadanie 2</w:t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  <w:t xml:space="preserve">załącznik nr </w:t>
    </w:r>
    <w:r w:rsidR="00F529EE">
      <w:rPr>
        <w:rFonts w:ascii="Arial Narrow" w:hAnsi="Arial Narrow"/>
        <w:sz w:val="22"/>
      </w:rPr>
      <w:t>6</w:t>
    </w:r>
    <w:r>
      <w:rPr>
        <w:rFonts w:ascii="Arial Narrow" w:hAnsi="Arial Narrow"/>
        <w:sz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E4D4981"/>
    <w:multiLevelType w:val="hybridMultilevel"/>
    <w:tmpl w:val="4A366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A398C"/>
    <w:multiLevelType w:val="hybridMultilevel"/>
    <w:tmpl w:val="E28E1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6306E"/>
    <w:multiLevelType w:val="hybridMultilevel"/>
    <w:tmpl w:val="584CE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163C8"/>
    <w:multiLevelType w:val="hybridMultilevel"/>
    <w:tmpl w:val="6004D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40BD0"/>
    <w:multiLevelType w:val="hybridMultilevel"/>
    <w:tmpl w:val="98742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22886"/>
    <w:multiLevelType w:val="multilevel"/>
    <w:tmpl w:val="5D32AAAE"/>
    <w:lvl w:ilvl="0">
      <w:start w:val="1"/>
      <w:numFmt w:val="decimal"/>
      <w:lvlText w:val="%1."/>
      <w:lvlJc w:val="left"/>
      <w:pPr>
        <w:ind w:left="284" w:hanging="284"/>
      </w:pPr>
      <w:rPr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0" w15:restartNumberingAfterBreak="0">
    <w:nsid w:val="67CB1453"/>
    <w:multiLevelType w:val="hybridMultilevel"/>
    <w:tmpl w:val="D89C6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765201">
    <w:abstractNumId w:val="9"/>
  </w:num>
  <w:num w:numId="2" w16cid:durableId="6639971">
    <w:abstractNumId w:val="0"/>
  </w:num>
  <w:num w:numId="3" w16cid:durableId="1430928932">
    <w:abstractNumId w:val="3"/>
  </w:num>
  <w:num w:numId="4" w16cid:durableId="632057217">
    <w:abstractNumId w:val="1"/>
  </w:num>
  <w:num w:numId="5" w16cid:durableId="525098534">
    <w:abstractNumId w:val="2"/>
  </w:num>
  <w:num w:numId="6" w16cid:durableId="339822272">
    <w:abstractNumId w:val="8"/>
  </w:num>
  <w:num w:numId="7" w16cid:durableId="1925067801">
    <w:abstractNumId w:val="5"/>
  </w:num>
  <w:num w:numId="8" w16cid:durableId="350570700">
    <w:abstractNumId w:val="6"/>
  </w:num>
  <w:num w:numId="9" w16cid:durableId="468784759">
    <w:abstractNumId w:val="7"/>
  </w:num>
  <w:num w:numId="10" w16cid:durableId="1450199468">
    <w:abstractNumId w:val="4"/>
  </w:num>
  <w:num w:numId="11" w16cid:durableId="13734612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CD1"/>
    <w:rsid w:val="00001EA8"/>
    <w:rsid w:val="0001212A"/>
    <w:rsid w:val="000322B8"/>
    <w:rsid w:val="00047921"/>
    <w:rsid w:val="000562DF"/>
    <w:rsid w:val="0005668E"/>
    <w:rsid w:val="0005755D"/>
    <w:rsid w:val="00073CEE"/>
    <w:rsid w:val="00074317"/>
    <w:rsid w:val="00077D92"/>
    <w:rsid w:val="00092284"/>
    <w:rsid w:val="000B491A"/>
    <w:rsid w:val="000B74B0"/>
    <w:rsid w:val="000C7F7D"/>
    <w:rsid w:val="000F09AA"/>
    <w:rsid w:val="00114B09"/>
    <w:rsid w:val="00116786"/>
    <w:rsid w:val="00156FD9"/>
    <w:rsid w:val="00157765"/>
    <w:rsid w:val="0019167D"/>
    <w:rsid w:val="001A3016"/>
    <w:rsid w:val="001B6A27"/>
    <w:rsid w:val="001D3DA9"/>
    <w:rsid w:val="001D5CE1"/>
    <w:rsid w:val="001F7A15"/>
    <w:rsid w:val="00222F93"/>
    <w:rsid w:val="00237EBA"/>
    <w:rsid w:val="0025042F"/>
    <w:rsid w:val="0028328C"/>
    <w:rsid w:val="0029780E"/>
    <w:rsid w:val="002D6B1A"/>
    <w:rsid w:val="002F1034"/>
    <w:rsid w:val="003005F9"/>
    <w:rsid w:val="00315E05"/>
    <w:rsid w:val="00321F18"/>
    <w:rsid w:val="0033360C"/>
    <w:rsid w:val="00340DDE"/>
    <w:rsid w:val="003527B5"/>
    <w:rsid w:val="003561CF"/>
    <w:rsid w:val="003A2D88"/>
    <w:rsid w:val="003B2C01"/>
    <w:rsid w:val="003B4C8B"/>
    <w:rsid w:val="003B7E59"/>
    <w:rsid w:val="003C7ED6"/>
    <w:rsid w:val="003D2C4E"/>
    <w:rsid w:val="00411422"/>
    <w:rsid w:val="004140EF"/>
    <w:rsid w:val="004369F7"/>
    <w:rsid w:val="00446A78"/>
    <w:rsid w:val="004572D7"/>
    <w:rsid w:val="00464A38"/>
    <w:rsid w:val="00467FBC"/>
    <w:rsid w:val="004845EA"/>
    <w:rsid w:val="004B0CC1"/>
    <w:rsid w:val="004B4B63"/>
    <w:rsid w:val="004B5737"/>
    <w:rsid w:val="004C1C7E"/>
    <w:rsid w:val="004E65AC"/>
    <w:rsid w:val="004F5056"/>
    <w:rsid w:val="004F60B4"/>
    <w:rsid w:val="004F7BB1"/>
    <w:rsid w:val="00530E8B"/>
    <w:rsid w:val="00531E4D"/>
    <w:rsid w:val="00545413"/>
    <w:rsid w:val="00552152"/>
    <w:rsid w:val="0055517C"/>
    <w:rsid w:val="005675F7"/>
    <w:rsid w:val="005B28BD"/>
    <w:rsid w:val="005C2D42"/>
    <w:rsid w:val="005C5C64"/>
    <w:rsid w:val="005D7755"/>
    <w:rsid w:val="005F073B"/>
    <w:rsid w:val="006030CC"/>
    <w:rsid w:val="006077B6"/>
    <w:rsid w:val="00632DB1"/>
    <w:rsid w:val="00642012"/>
    <w:rsid w:val="006848E7"/>
    <w:rsid w:val="006922CA"/>
    <w:rsid w:val="006C52BA"/>
    <w:rsid w:val="006E034F"/>
    <w:rsid w:val="006E12D2"/>
    <w:rsid w:val="00722B88"/>
    <w:rsid w:val="0073628F"/>
    <w:rsid w:val="0074303F"/>
    <w:rsid w:val="00762EAA"/>
    <w:rsid w:val="00791DD0"/>
    <w:rsid w:val="007A17C7"/>
    <w:rsid w:val="007A253C"/>
    <w:rsid w:val="007A6BB7"/>
    <w:rsid w:val="007B78B4"/>
    <w:rsid w:val="007E1FB8"/>
    <w:rsid w:val="007E2318"/>
    <w:rsid w:val="00836C82"/>
    <w:rsid w:val="00854B8D"/>
    <w:rsid w:val="00856E9C"/>
    <w:rsid w:val="008642E3"/>
    <w:rsid w:val="00864487"/>
    <w:rsid w:val="00880CE2"/>
    <w:rsid w:val="008845A7"/>
    <w:rsid w:val="00893E37"/>
    <w:rsid w:val="008D742D"/>
    <w:rsid w:val="008E1F9E"/>
    <w:rsid w:val="008E2A03"/>
    <w:rsid w:val="009077B6"/>
    <w:rsid w:val="00920358"/>
    <w:rsid w:val="009208CC"/>
    <w:rsid w:val="009348A9"/>
    <w:rsid w:val="009375BB"/>
    <w:rsid w:val="009573C1"/>
    <w:rsid w:val="00965CB6"/>
    <w:rsid w:val="00977EEB"/>
    <w:rsid w:val="00996C96"/>
    <w:rsid w:val="009B3952"/>
    <w:rsid w:val="009B4A03"/>
    <w:rsid w:val="009C28EE"/>
    <w:rsid w:val="009C57FF"/>
    <w:rsid w:val="009D3056"/>
    <w:rsid w:val="009D3148"/>
    <w:rsid w:val="00A914B4"/>
    <w:rsid w:val="00A9631D"/>
    <w:rsid w:val="00AA1593"/>
    <w:rsid w:val="00AB3DFA"/>
    <w:rsid w:val="00AD0C91"/>
    <w:rsid w:val="00AD777D"/>
    <w:rsid w:val="00AE1CFF"/>
    <w:rsid w:val="00AF2877"/>
    <w:rsid w:val="00AF29AD"/>
    <w:rsid w:val="00AF49C4"/>
    <w:rsid w:val="00B15658"/>
    <w:rsid w:val="00B2615A"/>
    <w:rsid w:val="00B317F4"/>
    <w:rsid w:val="00B6526D"/>
    <w:rsid w:val="00B71D3A"/>
    <w:rsid w:val="00BA680F"/>
    <w:rsid w:val="00BC2D44"/>
    <w:rsid w:val="00C14F51"/>
    <w:rsid w:val="00C375C6"/>
    <w:rsid w:val="00C50F20"/>
    <w:rsid w:val="00C514E8"/>
    <w:rsid w:val="00C672D0"/>
    <w:rsid w:val="00C73798"/>
    <w:rsid w:val="00C7558F"/>
    <w:rsid w:val="00C923AC"/>
    <w:rsid w:val="00CB1025"/>
    <w:rsid w:val="00CB683F"/>
    <w:rsid w:val="00CF4813"/>
    <w:rsid w:val="00D23C37"/>
    <w:rsid w:val="00D4776A"/>
    <w:rsid w:val="00D76B75"/>
    <w:rsid w:val="00D93128"/>
    <w:rsid w:val="00DA0D28"/>
    <w:rsid w:val="00DB3882"/>
    <w:rsid w:val="00DC5A65"/>
    <w:rsid w:val="00DF2AF1"/>
    <w:rsid w:val="00DF488C"/>
    <w:rsid w:val="00DF5C31"/>
    <w:rsid w:val="00DF6DBA"/>
    <w:rsid w:val="00DF71DF"/>
    <w:rsid w:val="00E05144"/>
    <w:rsid w:val="00E123E4"/>
    <w:rsid w:val="00E50CD1"/>
    <w:rsid w:val="00E53A8E"/>
    <w:rsid w:val="00E56F64"/>
    <w:rsid w:val="00E66915"/>
    <w:rsid w:val="00E92C2F"/>
    <w:rsid w:val="00E94A1F"/>
    <w:rsid w:val="00E96A35"/>
    <w:rsid w:val="00EB3A92"/>
    <w:rsid w:val="00EB51A3"/>
    <w:rsid w:val="00EC36D0"/>
    <w:rsid w:val="00ED7EAC"/>
    <w:rsid w:val="00EE7C17"/>
    <w:rsid w:val="00F2610F"/>
    <w:rsid w:val="00F50B2F"/>
    <w:rsid w:val="00F529EE"/>
    <w:rsid w:val="00F55634"/>
    <w:rsid w:val="00F67EB7"/>
    <w:rsid w:val="00F82791"/>
    <w:rsid w:val="00F85592"/>
    <w:rsid w:val="00F87776"/>
    <w:rsid w:val="00F9150E"/>
    <w:rsid w:val="00FA4F12"/>
    <w:rsid w:val="00FC6728"/>
    <w:rsid w:val="00FF1204"/>
    <w:rsid w:val="00FF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865513"/>
  <w15:docId w15:val="{37168798-7C87-48D9-9317-BCA90C3BB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0C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E50CD1"/>
    <w:pPr>
      <w:keepNext/>
      <w:jc w:val="center"/>
      <w:outlineLvl w:val="0"/>
    </w:pPr>
    <w:rPr>
      <w:b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50CD1"/>
    <w:rPr>
      <w:rFonts w:ascii="Times New Roman" w:eastAsia="SimSun" w:hAnsi="Times New Roman" w:cs="Mangal"/>
      <w:b/>
      <w:kern w:val="3"/>
      <w:sz w:val="18"/>
      <w:szCs w:val="20"/>
      <w:lang w:eastAsia="zh-CN"/>
    </w:rPr>
  </w:style>
  <w:style w:type="paragraph" w:styleId="Nagwek">
    <w:name w:val="header"/>
    <w:basedOn w:val="Normalny"/>
    <w:link w:val="NagwekZnak"/>
    <w:rsid w:val="00E50C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50CD1"/>
    <w:rPr>
      <w:rFonts w:ascii="Times New Roman" w:eastAsia="SimSun" w:hAnsi="Times New Roman" w:cs="Mangal"/>
      <w:kern w:val="3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E50CD1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basedOn w:val="Domylnaczcionkaakapitu"/>
    <w:link w:val="Stopka"/>
    <w:rsid w:val="00E50CD1"/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character" w:styleId="Numerstrony">
    <w:name w:val="page number"/>
    <w:basedOn w:val="Domylnaczcionkaakapitu"/>
    <w:rsid w:val="00E50CD1"/>
  </w:style>
  <w:style w:type="paragraph" w:customStyle="1" w:styleId="Skrconyadreszwrotny">
    <w:name w:val="Skrócony adres zwrotny"/>
    <w:basedOn w:val="Normalny"/>
    <w:rsid w:val="00116786"/>
    <w:pPr>
      <w:widowControl/>
      <w:autoSpaceDN/>
    </w:pPr>
    <w:rPr>
      <w:rFonts w:eastAsia="Times New Roman" w:cs="Times New Roman"/>
      <w:kern w:val="1"/>
      <w:szCs w:val="20"/>
    </w:rPr>
  </w:style>
  <w:style w:type="paragraph" w:styleId="Bezodstpw">
    <w:name w:val="No Spacing"/>
    <w:uiPriority w:val="1"/>
    <w:qFormat/>
    <w:rsid w:val="004369F7"/>
    <w:pPr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Teksttreci2">
    <w:name w:val="Tekst treści (2)"/>
    <w:basedOn w:val="Domylnaczcionkaakapitu"/>
    <w:rsid w:val="0086448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565656"/>
      <w:spacing w:val="1"/>
      <w:w w:val="100"/>
      <w:position w:val="0"/>
      <w:sz w:val="17"/>
      <w:szCs w:val="17"/>
      <w:u w:val="none"/>
      <w:lang w:val="pl-PL"/>
    </w:rPr>
  </w:style>
  <w:style w:type="character" w:customStyle="1" w:styleId="Teksttreci3">
    <w:name w:val="Tekst treści (3)"/>
    <w:basedOn w:val="Domylnaczcionkaakapitu"/>
    <w:rsid w:val="0086448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6F6F6E"/>
      <w:spacing w:val="10"/>
      <w:w w:val="100"/>
      <w:position w:val="0"/>
      <w:sz w:val="14"/>
      <w:szCs w:val="14"/>
      <w:u w:val="none"/>
      <w:lang w:val="pl-PL"/>
    </w:rPr>
  </w:style>
  <w:style w:type="paragraph" w:styleId="Akapitzlist">
    <w:name w:val="List Paragraph"/>
    <w:basedOn w:val="Normalny"/>
    <w:uiPriority w:val="34"/>
    <w:qFormat/>
    <w:rsid w:val="00B2615A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EB51A3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51A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1A3"/>
    <w:rPr>
      <w:rFonts w:ascii="Tahoma" w:eastAsia="SimSun" w:hAnsi="Tahoma" w:cs="Tahoma"/>
      <w:kern w:val="3"/>
      <w:sz w:val="16"/>
      <w:szCs w:val="16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6C52B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9</Pages>
  <Words>1520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 wsk</cp:lastModifiedBy>
  <cp:revision>59</cp:revision>
  <cp:lastPrinted>2024-02-28T06:20:00Z</cp:lastPrinted>
  <dcterms:created xsi:type="dcterms:W3CDTF">2024-06-20T09:58:00Z</dcterms:created>
  <dcterms:modified xsi:type="dcterms:W3CDTF">2026-02-27T09:28:00Z</dcterms:modified>
</cp:coreProperties>
</file>